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52" w:rsidRPr="0019499A" w:rsidRDefault="003F5152" w:rsidP="003F5152">
      <w:pPr>
        <w:spacing w:after="0" w:line="240" w:lineRule="auto"/>
        <w:textAlignment w:val="baseline"/>
        <w:outlineLvl w:val="2"/>
        <w:rPr>
          <w:rFonts w:ascii="PT Astra Serif" w:eastAsia="Times New Roman" w:hAnsi="PT Astra Serif" w:cs="Helvetica"/>
          <w:bCs/>
          <w:color w:val="111111"/>
          <w:sz w:val="16"/>
          <w:szCs w:val="16"/>
          <w:lang w:eastAsia="ru-RU"/>
        </w:rPr>
      </w:pPr>
      <w:r w:rsidRPr="0019499A">
        <w:rPr>
          <w:rFonts w:ascii="PT Astra Serif" w:eastAsia="Times New Roman" w:hAnsi="PT Astra Serif" w:cs="Helvetica"/>
          <w:bCs/>
          <w:color w:val="111111"/>
          <w:sz w:val="16"/>
          <w:szCs w:val="16"/>
          <w:lang w:eastAsia="ru-RU"/>
        </w:rPr>
        <w:t>http://government.ru/docs/all/79931/</w:t>
      </w:r>
    </w:p>
    <w:p w:rsidR="00254060" w:rsidRPr="0019499A" w:rsidRDefault="00254060" w:rsidP="00254060">
      <w:pPr>
        <w:spacing w:after="0" w:line="240" w:lineRule="auto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 </w:t>
      </w:r>
    </w:p>
    <w:p w:rsidR="00254060" w:rsidRPr="0019499A" w:rsidRDefault="00254060" w:rsidP="00254060">
      <w:pPr>
        <w:spacing w:after="0" w:line="240" w:lineRule="auto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 </w:t>
      </w:r>
    </w:p>
    <w:p w:rsidR="00254060" w:rsidRPr="0019499A" w:rsidRDefault="00254060" w:rsidP="00254060">
      <w:pPr>
        <w:spacing w:after="0" w:line="240" w:lineRule="auto"/>
        <w:jc w:val="center"/>
        <w:textAlignment w:val="baseline"/>
        <w:outlineLvl w:val="3"/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  <w:t>ПРАВИТЕЛЬСТВО РОССИЙСКОЙ ФЕДЕРАЦИИ</w:t>
      </w:r>
    </w:p>
    <w:p w:rsidR="00254060" w:rsidRPr="0019499A" w:rsidRDefault="00254060" w:rsidP="00254060">
      <w:pPr>
        <w:spacing w:after="0" w:line="240" w:lineRule="auto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 </w:t>
      </w:r>
    </w:p>
    <w:p w:rsidR="00254060" w:rsidRPr="0019499A" w:rsidRDefault="00254060" w:rsidP="00254060">
      <w:pPr>
        <w:spacing w:after="0" w:line="240" w:lineRule="auto"/>
        <w:jc w:val="center"/>
        <w:textAlignment w:val="baseline"/>
        <w:outlineLvl w:val="3"/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  <w:t>ПОСТАНОВЛЕНИЕ</w:t>
      </w:r>
      <w:bookmarkStart w:id="0" w:name="_GoBack"/>
      <w:bookmarkEnd w:id="0"/>
    </w:p>
    <w:p w:rsidR="00254060" w:rsidRPr="0019499A" w:rsidRDefault="00254060" w:rsidP="00254060">
      <w:pPr>
        <w:spacing w:after="0" w:line="240" w:lineRule="auto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 </w:t>
      </w:r>
    </w:p>
    <w:p w:rsidR="00254060" w:rsidRPr="0019499A" w:rsidRDefault="00254060" w:rsidP="00254060">
      <w:pPr>
        <w:spacing w:after="0" w:line="240" w:lineRule="auto"/>
        <w:jc w:val="center"/>
        <w:textAlignment w:val="baseline"/>
        <w:outlineLvl w:val="3"/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  <w:t>от 7 декабря 2011 г. № 1011</w:t>
      </w:r>
    </w:p>
    <w:p w:rsidR="00254060" w:rsidRPr="0019499A" w:rsidRDefault="00254060" w:rsidP="00254060">
      <w:pPr>
        <w:spacing w:after="0" w:line="240" w:lineRule="auto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 </w:t>
      </w:r>
    </w:p>
    <w:p w:rsidR="00254060" w:rsidRPr="0019499A" w:rsidRDefault="00254060" w:rsidP="00254060">
      <w:pPr>
        <w:spacing w:after="0" w:line="240" w:lineRule="auto"/>
        <w:jc w:val="center"/>
        <w:textAlignment w:val="baseline"/>
        <w:outlineLvl w:val="3"/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  <w:t>МОСКВА</w:t>
      </w:r>
    </w:p>
    <w:p w:rsidR="00254060" w:rsidRPr="0019499A" w:rsidRDefault="00254060" w:rsidP="00254060">
      <w:pPr>
        <w:spacing w:after="0" w:line="240" w:lineRule="auto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 </w:t>
      </w:r>
    </w:p>
    <w:p w:rsidR="00254060" w:rsidRPr="0019499A" w:rsidRDefault="00254060" w:rsidP="00254060">
      <w:pPr>
        <w:spacing w:after="0" w:line="240" w:lineRule="auto"/>
        <w:jc w:val="center"/>
        <w:textAlignment w:val="baseline"/>
        <w:outlineLvl w:val="3"/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  <w:t>О Всероссийском конкурсе профессионального мастерства "Лучший по профессии"</w:t>
      </w:r>
    </w:p>
    <w:p w:rsidR="00254060" w:rsidRPr="0019499A" w:rsidRDefault="00254060" w:rsidP="00254060">
      <w:pPr>
        <w:spacing w:after="0" w:line="240" w:lineRule="auto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 </w:t>
      </w:r>
    </w:p>
    <w:p w:rsidR="00254060" w:rsidRPr="0019499A" w:rsidRDefault="00254060" w:rsidP="00254060">
      <w:pPr>
        <w:spacing w:after="0" w:line="240" w:lineRule="auto"/>
        <w:jc w:val="center"/>
        <w:textAlignment w:val="baseline"/>
        <w:outlineLvl w:val="3"/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b/>
          <w:bCs/>
          <w:color w:val="111111"/>
          <w:sz w:val="24"/>
          <w:szCs w:val="24"/>
          <w:lang w:eastAsia="ru-RU"/>
        </w:rPr>
        <w:t>(В редакции постановлений Правительства Российской Федерации от 10.12.2012 № 1278, от 19.12.2018 № 1586, от 09.12.2023 № 2095, от 11.12.2024 № 1759)</w:t>
      </w:r>
    </w:p>
    <w:p w:rsidR="00254060" w:rsidRPr="0019499A" w:rsidRDefault="00254060" w:rsidP="00254060">
      <w:pPr>
        <w:spacing w:after="0" w:line="240" w:lineRule="auto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 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В целях повышения престижа рабочих профессий, совершенствования профессиональных знаний и методов работы, а также содействия росту квалификации кадров Правительство Российской Федерации постановляет: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1. Установить, что Всероссийский конкурс профессионального мастерства "Лучший по профессии" (далее</w:t>
      </w:r>
      <w:r w:rsidR="00206B4E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- конкурс) проводится ежегодно по наиболее востребованным массовым рабочим профессиям и состоит из регионального и федерального этапов, проводимых последовательно.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Конкурс проводится по 20 номинациям, из них: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1 ном</w:t>
      </w:r>
      <w:r w:rsidR="00C70E0A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инация (постоянно действующая) 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- по рабочим профессиям, по которым пройдено профессиональное обучение по программам переподготовки в целях получения новой профессии;</w:t>
      </w:r>
    </w:p>
    <w:p w:rsidR="00254060" w:rsidRPr="0019499A" w:rsidRDefault="00CD031F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4 номинации </w:t>
      </w:r>
      <w:r w:rsidR="00254060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- ежегодно определяются по решению организационного комитета конкурса на основании предложений сторон социального 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партнёрства</w:t>
      </w:r>
      <w:r w:rsidR="00254060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, федеральных органов исполнительной власти и высших должностных лиц субъектов Российской Федерации;</w:t>
      </w:r>
    </w:p>
    <w:p w:rsidR="00254060" w:rsidRPr="0019499A" w:rsidRDefault="00FA5382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15 номинаций - </w:t>
      </w:r>
      <w:r w:rsidR="00254060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по рабочим профессиям (профессиям, требующим среднего профессионального образования или профессионального обучения), которые определяются каждые 6 лет на основе данных, рассчитанных по методике формирования прогноза потребности экономики Российской Федерации в кадрах, </w:t>
      </w:r>
      <w:r w:rsidR="00CD031F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утверждённой</w:t>
      </w:r>
      <w:r w:rsidR="00254060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распоряжением Правительства Российской Федерации от 11 сентября 2024 г. № 2461-р.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Региональный этап конкурса проводится субъектами Российской Федерации по номинациям, указанным в абзацах третьем</w:t>
      </w:r>
      <w:r w:rsidR="00FA5382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- пятом настоящего пункта (далее - номинация), в соответствии с условиями и порядком проведения конкурса, определяемыми организационным комитетом конкурса.</w:t>
      </w:r>
    </w:p>
    <w:p w:rsidR="00254060" w:rsidRPr="0019499A" w:rsidRDefault="00CD031F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Призёры</w:t>
      </w:r>
      <w:r w:rsidR="00254060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в номинациях, занявшие 1-е место по итогам регионального этапа конкурса, принимают участие в федеральном этапе конкурса.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Для проведения федерального этапа конкурса организационным комитетом конкурса на основании заявок субъектов Российской Федерации о готовности провести федеральный этап конкурса осуществляется отбор субъектов Российской Федерации, соответствующих порядку и условиям проведения конкурса, по результатам которого формируется перечень субъектов Российской Федерации, проводящих федеральный этап конкурса.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Субъекты Российской Федерации, проводящие федеральный этап конкурса, создают экспертные комиссии по проведению конкурса для оценки профессионального мастерства участников федерального этапа конкурса. Кандидатуры экспертов в состав указанных экспертных комиссий могут представляться федеральными органами исполнительной власти, ответственными за координацию проведения федерального этапа конкурса по 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lastRenderedPageBreak/>
        <w:t>номинациям, соответствующим осуществляемым ими функциям в установленной сфере деятельности.</w:t>
      </w:r>
    </w:p>
    <w:p w:rsidR="00254060" w:rsidRPr="0019499A" w:rsidRDefault="00CD031F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Призёрам</w:t>
      </w:r>
      <w:r w:rsidR="00254060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конкурса в каждой номинации выплачивается денежное поощрение в размере 1 млн. рублей за 1-е место, в размере 500 тыс. рублей - за 2-е место, в размере 300 тыс. рублей - за 3-е место.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Порядок выплаты денежного поощрения </w:t>
      </w:r>
      <w:r w:rsidR="00206B4E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призёрам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конкурса утверждается Министерством труда и социальной защиты Российской Федерации.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(Пункт в редакции Постановления Правительства Российской Федерации от 11.12.2024 № 1759)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2. Для проведения конкурса образуется организационный комитет.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Организационный комитет возглавляет Заместитель Председателя Правительства Российской Федерации, являющийся координатором Российской </w:t>
      </w:r>
      <w:r w:rsidR="00CD031F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трёхсторонней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комиссии по регулированию социально-трудовых отношений.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Состав организационного комитета утверждается распоряжением Правительства Российской Федерации.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В состав организационного комитета включаются представители Министерства промышленности и торговли Российской Федерации, Министерства просвещения Российской Федерации, Министерства сельского хозяйства Российской Федерации, Министерства строительства и жилищно-коммунального хозяйства Российской Федерации, Министерства транспорта Российской Федерации, Министерства труда и социальной защиты Российской Федерации, Министерства цифрового развития, связи и массовых коммуникаций Российской Федерации, Министерства экономического развития Российской Федерации, Министерства энергетики Российской Федерации, органов государственной власти субъектов Российской Федерации, автономных некоммерческих организаций, общероссийских объединений профсоюзов и общероссийских объединений работодателей и других заинтересованных государственных органов и организаций.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(Пункт в редакции Постановления Правительства Российской Федерации от 11.12.2024 № 1759)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3. Организационный комитет: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а)  определяет перечень номинаций конкурса;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б)  определяет условия и порядок проведения конкурса, включая критерии отбора номинантов для участия в конкурсе и определения </w:t>
      </w:r>
      <w:r w:rsidR="006B5665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призёров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конкурса, а также формирует рекомендации по организации конкурса;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в)  определяет перечень субъектов Российской Федерации, проводящих федеральный этап конкурса;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г)  определяет перечень федеральных органов исполнительной власти, ответственных за координацию проведения федерального этапа конкурса по номинациям, соответствующим осуществляемым ими функциям в установленной сфере деятельности;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д)  определяет </w:t>
      </w:r>
      <w:r w:rsidR="00CD031F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призёров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конкурса по соответствующим номинациям;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е)  осуществляет иные мероприятия, связанные с организацией и проведением конкурса.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(Пункт в редакции Постановления Правительства Российской Федерации от 11.12.2024 № 1759)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4. Министерство труда и социальной защиты Российской Федерации: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а)  согласовывает разработанные оператором конкурса, указанным в пункте 8 настоящего постановления, условия и порядок проведения конкурса;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б)  утверждает итоги проведения конкурса.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(Пункт в редакции Постановления Правительства Российской Федерации от 11.12.2024 № 1759)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5. Министерству цифрового развития, связи и массовых коммуникаций Российской Федерации осуществлять содействие в освещении в государственных средствах массовой информации условий, порядка и результатов проведения конкурса, достижений и 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lastRenderedPageBreak/>
        <w:t>передового опыта его участников. (В редакции Постановления Правительства Российской Федерации от 19.12.2018  № 1586)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6. Рекомендовать исполнительным органам субъектов Российской Федерации ежегодно проводить региональный этап конкурса с участием объединений профсоюзов и объединений работодателей, оказывать содействие в организации мероприятий по проведению федерального этапа конкурса. (В редакции Постановления Правительства Российской Федерации от 11.12.2024 № 1759)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7. Финансовое обеспечение расходов на мероприятия по организации конкурса и выплате денежного поощрения </w:t>
      </w:r>
      <w:r w:rsidR="006B5665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призёрам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конкурса осуществляется в пределах бюджетных ассигнований из федерального бюджета, предусмотренных на обеспечение указанных расходов Министерству труда и социальной защиты Российской Федерации на соответствующий финансовый год. (В редакции Постановления Правительства Российской Федерации от 11.12.2024 № 1759)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8. Определить оператором конкурса 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Федерации. (Дополнение пунктом - Постановление Правительства Российской Федерации от 11.12.2024 № 1759)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9. Оператор конкурса: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а)  осуществляет экспертно-аналитическое сопровождение деятельности организационного комитета конкурса;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б)  информирует субъекты Российской Федерации об </w:t>
      </w:r>
      <w:r w:rsidR="008C75E1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определённых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организационным комитетом решениях и мероприятиях по организации и проведению конкурса, предусмотренных пунктом 3 настоящего постановления;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в)  разрабатывает условия и порядок проведения конкурса совместно с социальными </w:t>
      </w:r>
      <w:r w:rsidR="008C75E1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партнёрами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г)  разрабатывает рекомендации по организации конкурса;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д)  представляет на рассмотрение организационному комитету перечень номинаций;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е)  осуществляет методическое сопровождение конкурса;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ж)  проводит церемонию награждения </w:t>
      </w:r>
      <w:r w:rsidR="008C75E1"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призёров</w:t>
      </w: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 xml:space="preserve"> конкурса.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(Дополнение пунктом - Постановление Правительства Российской Федерации от 11.12.2024 № 1759)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10. На Единой цифровой платформе в сфере занятости и трудовых отношений "Работа в России" осуществляются размещение информации о конкурсе и регистрация участников конкурса. (Дополнение пунктом - Постановление Правительства Российской Федерации от 11.12.2024 № 1759)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 </w:t>
      </w:r>
    </w:p>
    <w:p w:rsidR="00254060" w:rsidRPr="0019499A" w:rsidRDefault="00254060" w:rsidP="00254060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 </w:t>
      </w:r>
    </w:p>
    <w:p w:rsidR="00254060" w:rsidRPr="0019499A" w:rsidRDefault="00254060" w:rsidP="00254060">
      <w:pPr>
        <w:spacing w:after="0" w:line="240" w:lineRule="auto"/>
        <w:jc w:val="both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Председатель Правительства Российской Федерации                               </w:t>
      </w:r>
      <w:proofErr w:type="spellStart"/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В.Путин</w:t>
      </w:r>
      <w:proofErr w:type="spellEnd"/>
    </w:p>
    <w:p w:rsidR="00254060" w:rsidRPr="0019499A" w:rsidRDefault="00254060" w:rsidP="00254060">
      <w:pPr>
        <w:spacing w:after="0" w:line="240" w:lineRule="auto"/>
        <w:textAlignment w:val="baseline"/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</w:pPr>
      <w:r w:rsidRPr="0019499A">
        <w:rPr>
          <w:rFonts w:ascii="PT Astra Serif" w:eastAsia="Times New Roman" w:hAnsi="PT Astra Serif" w:cs="Helvetica"/>
          <w:color w:val="111111"/>
          <w:sz w:val="24"/>
          <w:szCs w:val="24"/>
          <w:lang w:eastAsia="ru-RU"/>
        </w:rPr>
        <w:t> </w:t>
      </w:r>
    </w:p>
    <w:p w:rsidR="007209BC" w:rsidRPr="0019499A" w:rsidRDefault="007209BC">
      <w:pPr>
        <w:rPr>
          <w:rFonts w:ascii="PT Astra Serif" w:hAnsi="PT Astra Serif"/>
        </w:rPr>
      </w:pPr>
    </w:p>
    <w:sectPr w:rsidR="007209BC" w:rsidRPr="0019499A" w:rsidSect="00F6693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60"/>
    <w:rsid w:val="0019499A"/>
    <w:rsid w:val="00206B4E"/>
    <w:rsid w:val="00254060"/>
    <w:rsid w:val="003D212A"/>
    <w:rsid w:val="003F5152"/>
    <w:rsid w:val="006B5665"/>
    <w:rsid w:val="007209BC"/>
    <w:rsid w:val="007A2BA9"/>
    <w:rsid w:val="008C75E1"/>
    <w:rsid w:val="00BE3F36"/>
    <w:rsid w:val="00C70E0A"/>
    <w:rsid w:val="00CD031F"/>
    <w:rsid w:val="00E91E4B"/>
    <w:rsid w:val="00F66939"/>
    <w:rsid w:val="00FA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40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40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40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0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aderarticledatelinedate">
    <w:name w:val="reader_article_dateline__date"/>
    <w:basedOn w:val="a0"/>
    <w:rsid w:val="00254060"/>
  </w:style>
  <w:style w:type="paragraph" w:customStyle="1" w:styleId="readerarticlelead">
    <w:name w:val="reader_article_lead"/>
    <w:basedOn w:val="a"/>
    <w:rsid w:val="0025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40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40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40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0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aderarticledatelinedate">
    <w:name w:val="reader_article_dateline__date"/>
    <w:basedOn w:val="a0"/>
    <w:rsid w:val="00254060"/>
  </w:style>
  <w:style w:type="paragraph" w:customStyle="1" w:styleId="readerarticlelead">
    <w:name w:val="reader_article_lead"/>
    <w:basedOn w:val="a"/>
    <w:rsid w:val="0025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568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806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2025-01-15T10:20:00Z</cp:lastPrinted>
  <dcterms:created xsi:type="dcterms:W3CDTF">2025-01-15T10:22:00Z</dcterms:created>
  <dcterms:modified xsi:type="dcterms:W3CDTF">2025-01-15T10:22:00Z</dcterms:modified>
</cp:coreProperties>
</file>