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503" w:rsidRDefault="00670BB8" w:rsidP="00255503">
      <w:pPr>
        <w:suppressAutoHyphens/>
        <w:jc w:val="center"/>
        <w:rPr>
          <w:rFonts w:ascii="PT Astra Serif" w:eastAsiaTheme="minorHAnsi" w:hAnsi="PT Astra Serif" w:cs="PT Astra Serif"/>
          <w:b/>
          <w:sz w:val="28"/>
          <w:szCs w:val="28"/>
          <w:lang w:eastAsia="en-US"/>
        </w:rPr>
      </w:pPr>
      <w:r>
        <w:rPr>
          <w:rFonts w:ascii="PT Astra Serif" w:eastAsiaTheme="minorHAnsi" w:hAnsi="PT Astra Serif" w:cs="PT Astra Serif"/>
          <w:b/>
          <w:sz w:val="28"/>
          <w:szCs w:val="28"/>
          <w:lang w:eastAsia="en-US"/>
        </w:rPr>
        <w:t>А</w:t>
      </w:r>
      <w:r w:rsidR="00255503" w:rsidRPr="00255503">
        <w:rPr>
          <w:rFonts w:ascii="PT Astra Serif" w:eastAsiaTheme="minorHAnsi" w:hAnsi="PT Astra Serif" w:cs="PT Astra Serif"/>
          <w:b/>
          <w:sz w:val="28"/>
          <w:szCs w:val="28"/>
          <w:lang w:eastAsia="en-US"/>
        </w:rPr>
        <w:t>налитическ</w:t>
      </w:r>
      <w:r>
        <w:rPr>
          <w:rFonts w:ascii="PT Astra Serif" w:eastAsiaTheme="minorHAnsi" w:hAnsi="PT Astra Serif" w:cs="PT Astra Serif"/>
          <w:b/>
          <w:sz w:val="28"/>
          <w:szCs w:val="28"/>
          <w:lang w:eastAsia="en-US"/>
        </w:rPr>
        <w:t>ая</w:t>
      </w:r>
      <w:r w:rsidR="00255503" w:rsidRPr="00255503">
        <w:rPr>
          <w:rFonts w:ascii="PT Astra Serif" w:eastAsiaTheme="minorHAnsi" w:hAnsi="PT Astra Serif" w:cs="PT Astra Serif"/>
          <w:b/>
          <w:sz w:val="28"/>
          <w:szCs w:val="28"/>
          <w:lang w:eastAsia="en-US"/>
        </w:rPr>
        <w:t xml:space="preserve"> записк</w:t>
      </w:r>
      <w:r>
        <w:rPr>
          <w:rFonts w:ascii="PT Astra Serif" w:eastAsiaTheme="minorHAnsi" w:hAnsi="PT Astra Serif" w:cs="PT Astra Serif"/>
          <w:b/>
          <w:sz w:val="28"/>
          <w:szCs w:val="28"/>
          <w:lang w:eastAsia="en-US"/>
        </w:rPr>
        <w:t>а</w:t>
      </w:r>
      <w:r w:rsidR="00255503" w:rsidRPr="00255503">
        <w:rPr>
          <w:rFonts w:ascii="PT Astra Serif" w:eastAsiaTheme="minorHAnsi" w:hAnsi="PT Astra Serif" w:cs="PT Astra Serif"/>
          <w:b/>
          <w:sz w:val="28"/>
          <w:szCs w:val="28"/>
          <w:lang w:eastAsia="en-US"/>
        </w:rPr>
        <w:t xml:space="preserve"> </w:t>
      </w:r>
    </w:p>
    <w:p w:rsidR="00255503" w:rsidRPr="00255503" w:rsidRDefault="00255503" w:rsidP="00255503">
      <w:pPr>
        <w:suppressAutoHyphens/>
        <w:jc w:val="center"/>
        <w:rPr>
          <w:rFonts w:ascii="PT Astra Serif" w:eastAsiaTheme="minorHAnsi" w:hAnsi="PT Astra Serif" w:cs="PT Astra Serif"/>
          <w:b/>
          <w:sz w:val="28"/>
          <w:szCs w:val="28"/>
          <w:lang w:eastAsia="en-US"/>
        </w:rPr>
      </w:pPr>
      <w:r w:rsidRPr="00255503">
        <w:rPr>
          <w:rFonts w:ascii="PT Astra Serif" w:eastAsiaTheme="minorHAnsi" w:hAnsi="PT Astra Serif" w:cs="PT Astra Serif"/>
          <w:b/>
          <w:sz w:val="28"/>
          <w:szCs w:val="28"/>
          <w:lang w:eastAsia="en-US"/>
        </w:rPr>
        <w:t xml:space="preserve">к отчёту о реализации государственной программы по итогам 2024 года </w:t>
      </w:r>
    </w:p>
    <w:p w:rsidR="00255503" w:rsidRDefault="00255503" w:rsidP="00255503">
      <w:pPr>
        <w:suppressAutoHyphens/>
        <w:ind w:firstLine="709"/>
        <w:jc w:val="center"/>
        <w:rPr>
          <w:rFonts w:ascii="PT Astra Serif" w:eastAsiaTheme="minorHAnsi" w:hAnsi="PT Astra Serif" w:cs="PT Astra Serif"/>
          <w:sz w:val="28"/>
          <w:szCs w:val="28"/>
          <w:lang w:eastAsia="en-US"/>
        </w:rPr>
      </w:pPr>
    </w:p>
    <w:p w:rsidR="00DC3933" w:rsidRPr="00DC3933"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r w:rsidRPr="00DC3933">
        <w:rPr>
          <w:rFonts w:ascii="PT Astra Serif" w:eastAsiaTheme="minorHAnsi" w:hAnsi="PT Astra Serif" w:cs="PT Astra Serif"/>
          <w:bCs/>
          <w:color w:val="0D0D0D" w:themeColor="text1" w:themeTint="F2"/>
          <w:sz w:val="28"/>
          <w:szCs w:val="28"/>
          <w:lang w:eastAsia="en-US"/>
        </w:rPr>
        <w:t xml:space="preserve">Государственная программа </w:t>
      </w:r>
      <w:r w:rsidRPr="00DC3933">
        <w:rPr>
          <w:rFonts w:ascii="PT Astra Serif" w:hAnsi="PT Astra Serif" w:cs="Calibri"/>
          <w:color w:val="0D0D0D" w:themeColor="text1" w:themeTint="F2"/>
          <w:sz w:val="28"/>
          <w:szCs w:val="28"/>
        </w:rPr>
        <w:t>Ульяновской области «</w:t>
      </w:r>
      <w:r w:rsidR="00670BB8">
        <w:rPr>
          <w:rFonts w:ascii="PT Astra Serif" w:hAnsi="PT Astra Serif"/>
          <w:sz w:val="28"/>
          <w:szCs w:val="28"/>
        </w:rPr>
        <w:t>Содействие занятости населения и развитие трудовых ресурсов в Ульяновской области</w:t>
      </w:r>
      <w:r w:rsidRPr="00DC3933">
        <w:rPr>
          <w:rFonts w:ascii="PT Astra Serif" w:hAnsi="PT Astra Serif" w:cs="Calibri"/>
          <w:color w:val="0D0D0D" w:themeColor="text1" w:themeTint="F2"/>
          <w:sz w:val="28"/>
          <w:szCs w:val="28"/>
        </w:rPr>
        <w:t xml:space="preserve">» </w:t>
      </w:r>
      <w:r w:rsidRPr="00DC3933">
        <w:rPr>
          <w:rFonts w:ascii="PT Astra Serif" w:eastAsiaTheme="minorHAnsi" w:hAnsi="PT Astra Serif" w:cs="PT Astra Serif"/>
          <w:bCs/>
          <w:color w:val="0D0D0D" w:themeColor="text1" w:themeTint="F2"/>
          <w:sz w:val="28"/>
          <w:szCs w:val="28"/>
          <w:lang w:eastAsia="en-US"/>
        </w:rPr>
        <w:t xml:space="preserve">утверждена постановлением Правительства Ульяновской области </w:t>
      </w:r>
      <w:r w:rsidR="009C7132">
        <w:rPr>
          <w:rFonts w:ascii="PT Astra Serif" w:eastAsiaTheme="minorHAnsi" w:hAnsi="PT Astra Serif" w:cs="PT Astra Serif"/>
          <w:bCs/>
          <w:color w:val="0D0D0D" w:themeColor="text1" w:themeTint="F2"/>
          <w:sz w:val="28"/>
          <w:szCs w:val="28"/>
          <w:lang w:eastAsia="en-US"/>
        </w:rPr>
        <w:br/>
      </w:r>
      <w:r w:rsidRPr="00DC3933">
        <w:rPr>
          <w:rFonts w:ascii="PT Astra Serif" w:eastAsiaTheme="minorHAnsi" w:hAnsi="PT Astra Serif" w:cs="PT Astra Serif"/>
          <w:bCs/>
          <w:color w:val="0D0D0D" w:themeColor="text1" w:themeTint="F2"/>
          <w:sz w:val="28"/>
          <w:szCs w:val="28"/>
          <w:lang w:eastAsia="en-US"/>
        </w:rPr>
        <w:t xml:space="preserve">от 30.11.2023 № </w:t>
      </w:r>
      <w:r w:rsidR="00670BB8">
        <w:rPr>
          <w:rFonts w:ascii="PT Astra Serif" w:eastAsiaTheme="minorHAnsi" w:hAnsi="PT Astra Serif" w:cs="PT Astra Serif"/>
          <w:bCs/>
          <w:color w:val="0D0D0D" w:themeColor="text1" w:themeTint="F2"/>
          <w:sz w:val="28"/>
          <w:szCs w:val="28"/>
          <w:lang w:eastAsia="en-US"/>
        </w:rPr>
        <w:t>32/630-П</w:t>
      </w:r>
      <w:r w:rsidR="009C7132">
        <w:rPr>
          <w:rFonts w:ascii="PT Astra Serif" w:eastAsiaTheme="minorHAnsi" w:hAnsi="PT Astra Serif" w:cs="PT Astra Serif"/>
          <w:bCs/>
          <w:color w:val="0D0D0D" w:themeColor="text1" w:themeTint="F2"/>
          <w:sz w:val="28"/>
          <w:szCs w:val="28"/>
          <w:lang w:eastAsia="en-US"/>
        </w:rPr>
        <w:t xml:space="preserve"> (далее - Программа)</w:t>
      </w:r>
      <w:r w:rsidRPr="00DC3933">
        <w:rPr>
          <w:rFonts w:ascii="PT Astra Serif" w:eastAsiaTheme="minorHAnsi" w:hAnsi="PT Astra Serif" w:cs="PT Astra Serif"/>
          <w:bCs/>
          <w:color w:val="0D0D0D" w:themeColor="text1" w:themeTint="F2"/>
          <w:sz w:val="28"/>
          <w:szCs w:val="28"/>
          <w:lang w:eastAsia="en-US"/>
        </w:rPr>
        <w:t>.</w:t>
      </w:r>
    </w:p>
    <w:p w:rsidR="00DC3933" w:rsidRPr="00DC3933"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p>
    <w:p w:rsidR="00DC3933" w:rsidRPr="00053B0D" w:rsidRDefault="00DC3933" w:rsidP="00DC3933">
      <w:pPr>
        <w:widowControl w:val="0"/>
        <w:autoSpaceDE w:val="0"/>
        <w:autoSpaceDN w:val="0"/>
        <w:jc w:val="center"/>
        <w:rPr>
          <w:rFonts w:ascii="PT Astra Serif" w:eastAsiaTheme="minorHAnsi" w:hAnsi="PT Astra Serif" w:cs="PT Astra Serif"/>
          <w:b/>
          <w:bCs/>
          <w:i/>
          <w:color w:val="0D0D0D" w:themeColor="text1" w:themeTint="F2"/>
          <w:sz w:val="28"/>
          <w:szCs w:val="28"/>
          <w:lang w:eastAsia="en-US"/>
        </w:rPr>
      </w:pPr>
      <w:r w:rsidRPr="00053B0D">
        <w:rPr>
          <w:rFonts w:ascii="PT Astra Serif" w:eastAsiaTheme="minorHAnsi" w:hAnsi="PT Astra Serif" w:cs="PT Astra Serif"/>
          <w:b/>
          <w:bCs/>
          <w:i/>
          <w:color w:val="0D0D0D" w:themeColor="text1" w:themeTint="F2"/>
          <w:sz w:val="28"/>
          <w:szCs w:val="28"/>
          <w:lang w:eastAsia="en-US"/>
        </w:rPr>
        <w:t>Изменения в государственную программу</w:t>
      </w:r>
    </w:p>
    <w:p w:rsidR="00DC3933" w:rsidRPr="00DC3933" w:rsidRDefault="00DC3933" w:rsidP="00DC3933">
      <w:pPr>
        <w:widowControl w:val="0"/>
        <w:autoSpaceDE w:val="0"/>
        <w:autoSpaceDN w:val="0"/>
        <w:ind w:firstLine="709"/>
        <w:jc w:val="both"/>
        <w:rPr>
          <w:rFonts w:ascii="PT Astra Serif" w:eastAsiaTheme="minorHAnsi" w:hAnsi="PT Astra Serif" w:cs="PT Astra Serif"/>
          <w:bCs/>
          <w:color w:val="0D0D0D" w:themeColor="text1" w:themeTint="F2"/>
          <w:sz w:val="28"/>
          <w:szCs w:val="28"/>
          <w:lang w:eastAsia="en-US"/>
        </w:rPr>
      </w:pPr>
    </w:p>
    <w:p w:rsidR="00DC3933" w:rsidRPr="00DC3933" w:rsidRDefault="00DC3933" w:rsidP="00DC3933">
      <w:pPr>
        <w:widowControl w:val="0"/>
        <w:autoSpaceDE w:val="0"/>
        <w:autoSpaceDN w:val="0"/>
        <w:ind w:firstLine="709"/>
        <w:jc w:val="both"/>
        <w:rPr>
          <w:rFonts w:ascii="PT Astra Serif" w:hAnsi="PT Astra Serif" w:cs="PT Astra Serif"/>
          <w:sz w:val="28"/>
          <w:szCs w:val="28"/>
        </w:rPr>
      </w:pPr>
      <w:r w:rsidRPr="00DC3933">
        <w:rPr>
          <w:rFonts w:ascii="PT Astra Serif" w:eastAsiaTheme="minorHAnsi" w:hAnsi="PT Astra Serif" w:cs="PT Astra Serif"/>
          <w:bCs/>
          <w:color w:val="0D0D0D" w:themeColor="text1" w:themeTint="F2"/>
          <w:sz w:val="28"/>
          <w:szCs w:val="28"/>
          <w:lang w:eastAsia="en-US"/>
        </w:rPr>
        <w:t>За период</w:t>
      </w:r>
      <w:r w:rsidR="00760D40">
        <w:rPr>
          <w:rFonts w:ascii="PT Astra Serif" w:eastAsiaTheme="minorHAnsi" w:hAnsi="PT Astra Serif" w:cs="PT Astra Serif"/>
          <w:bCs/>
          <w:color w:val="0D0D0D" w:themeColor="text1" w:themeTint="F2"/>
          <w:sz w:val="28"/>
          <w:szCs w:val="28"/>
          <w:lang w:eastAsia="en-US"/>
        </w:rPr>
        <w:t xml:space="preserve"> с</w:t>
      </w:r>
      <w:r w:rsidRPr="00DC3933">
        <w:rPr>
          <w:rFonts w:ascii="PT Astra Serif" w:eastAsiaTheme="minorHAnsi" w:hAnsi="PT Astra Serif" w:cs="PT Astra Serif"/>
          <w:bCs/>
          <w:color w:val="0D0D0D" w:themeColor="text1" w:themeTint="F2"/>
          <w:sz w:val="28"/>
          <w:szCs w:val="28"/>
          <w:lang w:eastAsia="en-US"/>
        </w:rPr>
        <w:t xml:space="preserve"> 01.01.2024 по 31.12.2024 в Программу внесен</w:t>
      </w:r>
      <w:r w:rsidR="00760D40">
        <w:rPr>
          <w:rFonts w:ascii="PT Astra Serif" w:eastAsiaTheme="minorHAnsi" w:hAnsi="PT Astra Serif" w:cs="PT Astra Serif"/>
          <w:bCs/>
          <w:color w:val="0D0D0D" w:themeColor="text1" w:themeTint="F2"/>
          <w:sz w:val="28"/>
          <w:szCs w:val="28"/>
          <w:lang w:eastAsia="en-US"/>
        </w:rPr>
        <w:t>о</w:t>
      </w:r>
      <w:r w:rsidR="00760D40">
        <w:rPr>
          <w:rFonts w:ascii="PT Astra Serif" w:eastAsiaTheme="minorHAnsi" w:hAnsi="PT Astra Serif" w:cs="PT Astra Serif"/>
          <w:bCs/>
          <w:color w:val="0D0D0D" w:themeColor="text1" w:themeTint="F2"/>
          <w:sz w:val="28"/>
          <w:szCs w:val="28"/>
          <w:lang w:eastAsia="en-US"/>
        </w:rPr>
        <w:br/>
      </w:r>
      <w:r w:rsidR="002C791B">
        <w:rPr>
          <w:rFonts w:ascii="PT Astra Serif" w:eastAsiaTheme="minorHAnsi" w:hAnsi="PT Astra Serif" w:cs="PT Astra Serif"/>
          <w:bCs/>
          <w:color w:val="0D0D0D" w:themeColor="text1" w:themeTint="F2"/>
          <w:sz w:val="28"/>
          <w:szCs w:val="28"/>
          <w:lang w:eastAsia="en-US"/>
        </w:rPr>
        <w:t>6</w:t>
      </w:r>
      <w:r w:rsidR="008C0895">
        <w:rPr>
          <w:rFonts w:ascii="PT Astra Serif" w:eastAsiaTheme="minorHAnsi" w:hAnsi="PT Astra Serif" w:cs="PT Astra Serif"/>
          <w:bCs/>
          <w:color w:val="0D0D0D" w:themeColor="text1" w:themeTint="F2"/>
          <w:sz w:val="28"/>
          <w:szCs w:val="28"/>
          <w:lang w:eastAsia="en-US"/>
        </w:rPr>
        <w:t xml:space="preserve"> </w:t>
      </w:r>
      <w:r w:rsidRPr="00DC3933">
        <w:rPr>
          <w:rFonts w:ascii="PT Astra Serif" w:eastAsiaTheme="minorHAnsi" w:hAnsi="PT Astra Serif" w:cs="PT Astra Serif"/>
          <w:bCs/>
          <w:color w:val="0D0D0D" w:themeColor="text1" w:themeTint="F2"/>
          <w:sz w:val="28"/>
          <w:szCs w:val="28"/>
          <w:lang w:eastAsia="en-US"/>
        </w:rPr>
        <w:t xml:space="preserve">изменений, в </w:t>
      </w:r>
      <w:proofErr w:type="spellStart"/>
      <w:r w:rsidRPr="00DC3933">
        <w:rPr>
          <w:rFonts w:ascii="PT Astra Serif" w:eastAsiaTheme="minorHAnsi" w:hAnsi="PT Astra Serif" w:cs="PT Astra Serif"/>
          <w:bCs/>
          <w:color w:val="0D0D0D" w:themeColor="text1" w:themeTint="F2"/>
          <w:sz w:val="28"/>
          <w:szCs w:val="28"/>
          <w:lang w:eastAsia="en-US"/>
        </w:rPr>
        <w:t>т.ч</w:t>
      </w:r>
      <w:proofErr w:type="spellEnd"/>
      <w:r w:rsidRPr="00DC3933">
        <w:rPr>
          <w:rFonts w:ascii="PT Astra Serif" w:eastAsiaTheme="minorHAnsi" w:hAnsi="PT Astra Serif" w:cs="PT Astra Serif"/>
          <w:bCs/>
          <w:color w:val="0D0D0D" w:themeColor="text1" w:themeTint="F2"/>
          <w:sz w:val="28"/>
          <w:szCs w:val="28"/>
          <w:lang w:eastAsia="en-US"/>
        </w:rPr>
        <w:t>. в редакциях постановлений Правительства Ульяновской области:</w:t>
      </w:r>
      <w:r w:rsidRPr="00DC3933">
        <w:rPr>
          <w:rFonts w:ascii="PT Astra Serif" w:hAnsi="PT Astra Serif" w:cs="PT Astra Serif"/>
          <w:sz w:val="28"/>
          <w:szCs w:val="28"/>
        </w:rPr>
        <w:t xml:space="preserve"> </w:t>
      </w:r>
    </w:p>
    <w:p w:rsidR="009C7132" w:rsidRPr="001F3D42" w:rsidRDefault="001F3D42" w:rsidP="001F3D42">
      <w:pPr>
        <w:pStyle w:val="a7"/>
        <w:widowControl w:val="0"/>
        <w:numPr>
          <w:ilvl w:val="0"/>
          <w:numId w:val="1"/>
        </w:numPr>
        <w:tabs>
          <w:tab w:val="left" w:pos="993"/>
        </w:tabs>
        <w:autoSpaceDE w:val="0"/>
        <w:autoSpaceDN w:val="0"/>
        <w:ind w:left="0" w:firstLine="709"/>
        <w:jc w:val="both"/>
        <w:rPr>
          <w:rFonts w:ascii="PT Astra Serif" w:hAnsi="PT Astra Serif" w:cs="PT Astra Serif"/>
          <w:sz w:val="28"/>
          <w:szCs w:val="28"/>
        </w:rPr>
      </w:pPr>
      <w:r>
        <w:rPr>
          <w:rFonts w:ascii="PT Astra Serif" w:hAnsi="PT Astra Serif" w:cs="PT Astra Serif"/>
          <w:sz w:val="28"/>
          <w:szCs w:val="28"/>
        </w:rPr>
        <w:t>о</w:t>
      </w:r>
      <w:r w:rsidR="00DC3933" w:rsidRPr="00FD7A22">
        <w:rPr>
          <w:rFonts w:ascii="PT Astra Serif" w:hAnsi="PT Astra Serif" w:cs="PT Astra Serif"/>
          <w:sz w:val="28"/>
          <w:szCs w:val="28"/>
        </w:rPr>
        <w:t>т</w:t>
      </w:r>
      <w:r>
        <w:rPr>
          <w:rFonts w:ascii="PT Astra Serif" w:hAnsi="PT Astra Serif" w:cs="PT Astra Serif"/>
          <w:sz w:val="28"/>
          <w:szCs w:val="28"/>
        </w:rPr>
        <w:t xml:space="preserve"> </w:t>
      </w:r>
      <w:r w:rsidR="009C7132" w:rsidRPr="00FD7A22">
        <w:rPr>
          <w:rFonts w:ascii="PT Astra Serif" w:hAnsi="PT Astra Serif" w:cs="PT Astra Serif"/>
          <w:sz w:val="28"/>
          <w:szCs w:val="28"/>
        </w:rPr>
        <w:t>05.02.2024</w:t>
      </w:r>
      <w:r>
        <w:rPr>
          <w:rFonts w:ascii="PT Astra Serif" w:hAnsi="PT Astra Serif" w:cs="PT Astra Serif"/>
          <w:sz w:val="28"/>
          <w:szCs w:val="28"/>
        </w:rPr>
        <w:t xml:space="preserve"> </w:t>
      </w:r>
      <w:r w:rsidR="009C7132" w:rsidRPr="001F3D42">
        <w:rPr>
          <w:rFonts w:ascii="PT Astra Serif" w:hAnsi="PT Astra Serif" w:cs="PT Astra Serif"/>
          <w:sz w:val="28"/>
          <w:szCs w:val="28"/>
        </w:rPr>
        <w:t>№</w:t>
      </w:r>
      <w:r>
        <w:rPr>
          <w:rFonts w:ascii="PT Astra Serif" w:hAnsi="PT Astra Serif" w:cs="PT Astra Serif"/>
          <w:sz w:val="28"/>
          <w:szCs w:val="28"/>
        </w:rPr>
        <w:t xml:space="preserve"> </w:t>
      </w:r>
      <w:r w:rsidR="009C7132" w:rsidRPr="001F3D42">
        <w:rPr>
          <w:rFonts w:ascii="PT Astra Serif" w:hAnsi="PT Astra Serif" w:cs="PT Astra Serif"/>
          <w:sz w:val="28"/>
          <w:szCs w:val="28"/>
        </w:rPr>
        <w:t>3/46-П</w:t>
      </w:r>
      <w:r w:rsidR="00FD7A22" w:rsidRPr="001F3D42">
        <w:rPr>
          <w:rFonts w:ascii="PT Astra Serif" w:hAnsi="PT Astra Serif" w:cs="PT Astra Serif"/>
          <w:sz w:val="28"/>
          <w:szCs w:val="28"/>
        </w:rPr>
        <w:t xml:space="preserve">, </w:t>
      </w:r>
      <w:proofErr w:type="gramStart"/>
      <w:r w:rsidR="00FD7A22" w:rsidRPr="001F3D42">
        <w:rPr>
          <w:rFonts w:ascii="PT Astra Serif" w:hAnsi="PT Astra Serif" w:cs="PT Astra Serif"/>
          <w:sz w:val="28"/>
          <w:szCs w:val="28"/>
        </w:rPr>
        <w:t>которым</w:t>
      </w:r>
      <w:proofErr w:type="gramEnd"/>
      <w:r w:rsidR="00DC3933" w:rsidRPr="001F3D42">
        <w:rPr>
          <w:rFonts w:ascii="PT Astra Serif" w:hAnsi="PT Astra Serif" w:cs="PT Astra Serif"/>
          <w:sz w:val="28"/>
          <w:szCs w:val="28"/>
        </w:rPr>
        <w:t xml:space="preserve"> </w:t>
      </w:r>
      <w:r w:rsidR="009C7132" w:rsidRPr="001F3D42">
        <w:rPr>
          <w:rFonts w:ascii="PT Astra Serif" w:hAnsi="PT Astra Serif" w:cs="PT Astra Serif"/>
          <w:sz w:val="28"/>
          <w:szCs w:val="28"/>
        </w:rPr>
        <w:t xml:space="preserve">общий объём ресурсного обеспечения </w:t>
      </w:r>
      <w:r w:rsidR="00F9513B" w:rsidRPr="00DC3933">
        <w:rPr>
          <w:rFonts w:ascii="PT Astra Serif" w:eastAsiaTheme="minorHAnsi" w:hAnsi="PT Astra Serif" w:cs="PT Astra Serif"/>
          <w:bCs/>
          <w:color w:val="0D0D0D" w:themeColor="text1" w:themeTint="F2"/>
          <w:sz w:val="28"/>
          <w:szCs w:val="28"/>
          <w:lang w:eastAsia="en-US"/>
        </w:rPr>
        <w:t>Программ</w:t>
      </w:r>
      <w:r w:rsidR="00F9513B">
        <w:rPr>
          <w:rFonts w:ascii="PT Astra Serif" w:eastAsiaTheme="minorHAnsi" w:hAnsi="PT Astra Serif" w:cs="PT Astra Serif"/>
          <w:bCs/>
          <w:color w:val="0D0D0D" w:themeColor="text1" w:themeTint="F2"/>
          <w:sz w:val="28"/>
          <w:szCs w:val="28"/>
          <w:lang w:eastAsia="en-US"/>
        </w:rPr>
        <w:t>ы</w:t>
      </w:r>
      <w:r w:rsidR="00F9513B" w:rsidRPr="001F3D42">
        <w:rPr>
          <w:rFonts w:ascii="PT Astra Serif" w:hAnsi="PT Astra Serif" w:cs="PT Astra Serif"/>
          <w:sz w:val="28"/>
          <w:szCs w:val="28"/>
        </w:rPr>
        <w:t xml:space="preserve"> </w:t>
      </w:r>
      <w:r w:rsidR="009C7132" w:rsidRPr="001F3D42">
        <w:rPr>
          <w:rFonts w:ascii="PT Astra Serif" w:hAnsi="PT Astra Serif" w:cs="PT Astra Serif"/>
          <w:sz w:val="28"/>
          <w:szCs w:val="28"/>
        </w:rPr>
        <w:t>увеличи</w:t>
      </w:r>
      <w:r w:rsidR="00760D40">
        <w:rPr>
          <w:rFonts w:ascii="PT Astra Serif" w:hAnsi="PT Astra Serif" w:cs="PT Astra Serif"/>
          <w:sz w:val="28"/>
          <w:szCs w:val="28"/>
        </w:rPr>
        <w:t>лся</w:t>
      </w:r>
      <w:r w:rsidR="009C7132" w:rsidRPr="001F3D42">
        <w:rPr>
          <w:rFonts w:ascii="PT Astra Serif" w:hAnsi="PT Astra Serif" w:cs="PT Astra Serif"/>
          <w:sz w:val="28"/>
          <w:szCs w:val="28"/>
        </w:rPr>
        <w:t xml:space="preserve"> на 110 465,7 тыс. рублей, в том числе в 2024 году на 38 293,8 тыс. рублей, в 2025 году на 28 777,5 тыс. рублей, в 2026 году на 43 394,4 тыс. рублей</w:t>
      </w:r>
      <w:r w:rsidR="00FD7A22" w:rsidRPr="001F3D42">
        <w:rPr>
          <w:rFonts w:ascii="PT Astra Serif" w:hAnsi="PT Astra Serif" w:cs="PT Astra Serif"/>
          <w:sz w:val="28"/>
          <w:szCs w:val="28"/>
        </w:rPr>
        <w:t xml:space="preserve">, в </w:t>
      </w:r>
      <w:proofErr w:type="spellStart"/>
      <w:r w:rsidR="00FD7A22" w:rsidRPr="001F3D42">
        <w:rPr>
          <w:rFonts w:ascii="PT Astra Serif" w:hAnsi="PT Astra Serif" w:cs="PT Astra Serif"/>
          <w:sz w:val="28"/>
          <w:szCs w:val="28"/>
        </w:rPr>
        <w:t>т.ч</w:t>
      </w:r>
      <w:proofErr w:type="spellEnd"/>
      <w:r w:rsidR="00FD7A22" w:rsidRPr="001F3D42">
        <w:rPr>
          <w:rFonts w:ascii="PT Astra Serif" w:hAnsi="PT Astra Serif" w:cs="PT Astra Serif"/>
          <w:sz w:val="28"/>
          <w:szCs w:val="28"/>
        </w:rPr>
        <w:t>.:</w:t>
      </w:r>
    </w:p>
    <w:p w:rsidR="009C7132" w:rsidRPr="009C7132" w:rsidRDefault="009C7132" w:rsidP="00093BCA">
      <w:pPr>
        <w:widowControl w:val="0"/>
        <w:tabs>
          <w:tab w:val="left" w:pos="709"/>
        </w:tabs>
        <w:autoSpaceDE w:val="0"/>
        <w:autoSpaceDN w:val="0"/>
        <w:ind w:firstLine="709"/>
        <w:jc w:val="both"/>
        <w:rPr>
          <w:rFonts w:ascii="PT Astra Serif" w:hAnsi="PT Astra Serif" w:cs="PT Astra Serif"/>
          <w:sz w:val="28"/>
          <w:szCs w:val="28"/>
        </w:rPr>
      </w:pPr>
      <w:proofErr w:type="gramStart"/>
      <w:r w:rsidRPr="009C7132">
        <w:rPr>
          <w:rFonts w:ascii="PT Astra Serif" w:hAnsi="PT Astra Serif" w:cs="PT Astra Serif"/>
          <w:sz w:val="28"/>
          <w:szCs w:val="28"/>
        </w:rPr>
        <w:t>за счёт средств федерального бюджета увеличи</w:t>
      </w:r>
      <w:r w:rsidR="00760D40">
        <w:rPr>
          <w:rFonts w:ascii="PT Astra Serif" w:hAnsi="PT Astra Serif" w:cs="PT Astra Serif"/>
          <w:sz w:val="28"/>
          <w:szCs w:val="28"/>
        </w:rPr>
        <w:t>л</w:t>
      </w:r>
      <w:r w:rsidRPr="009C7132">
        <w:rPr>
          <w:rFonts w:ascii="PT Astra Serif" w:hAnsi="PT Astra Serif" w:cs="PT Astra Serif"/>
          <w:sz w:val="28"/>
          <w:szCs w:val="28"/>
        </w:rPr>
        <w:t>ся на 58 197,5 тыс. рублей (в 2024 году на 19 391,4 тыс. рублей, в 2025 году на 12 094,6 тыс. рублей, в 2026 году на 26 711,5 тыс. рублей) в соответстви</w:t>
      </w:r>
      <w:r w:rsidR="00760D40">
        <w:rPr>
          <w:rFonts w:ascii="PT Astra Serif" w:hAnsi="PT Astra Serif" w:cs="PT Astra Serif"/>
          <w:sz w:val="28"/>
          <w:szCs w:val="28"/>
        </w:rPr>
        <w:t>и</w:t>
      </w:r>
      <w:r w:rsidRPr="009C7132">
        <w:rPr>
          <w:rFonts w:ascii="PT Astra Serif" w:hAnsi="PT Astra Serif" w:cs="PT Astra Serif"/>
          <w:sz w:val="28"/>
          <w:szCs w:val="28"/>
        </w:rPr>
        <w:t xml:space="preserve"> с Федеральным законом от 27.11.2023 № 540-ФЗ «О федеральном бюджете на 2024 год и на план</w:t>
      </w:r>
      <w:r>
        <w:rPr>
          <w:rFonts w:ascii="PT Astra Serif" w:hAnsi="PT Astra Serif" w:cs="PT Astra Serif"/>
          <w:sz w:val="28"/>
          <w:szCs w:val="28"/>
        </w:rPr>
        <w:t>овый период 2025 и 2026 годов»</w:t>
      </w:r>
      <w:r w:rsidR="00FD7A22">
        <w:rPr>
          <w:rFonts w:ascii="PT Astra Serif" w:hAnsi="PT Astra Serif" w:cs="PT Astra Serif"/>
          <w:sz w:val="28"/>
          <w:szCs w:val="28"/>
        </w:rPr>
        <w:t>;</w:t>
      </w:r>
      <w:proofErr w:type="gramEnd"/>
    </w:p>
    <w:p w:rsidR="009C7132" w:rsidRPr="009C7132" w:rsidRDefault="009C7132" w:rsidP="009C7132">
      <w:pPr>
        <w:widowControl w:val="0"/>
        <w:autoSpaceDE w:val="0"/>
        <w:autoSpaceDN w:val="0"/>
        <w:ind w:firstLine="709"/>
        <w:jc w:val="both"/>
        <w:rPr>
          <w:rFonts w:ascii="PT Astra Serif" w:hAnsi="PT Astra Serif" w:cs="PT Astra Serif"/>
          <w:sz w:val="28"/>
          <w:szCs w:val="28"/>
        </w:rPr>
      </w:pPr>
      <w:r w:rsidRPr="009C7132">
        <w:rPr>
          <w:rFonts w:ascii="PT Astra Serif" w:hAnsi="PT Astra Serif" w:cs="PT Astra Serif"/>
          <w:sz w:val="28"/>
          <w:szCs w:val="28"/>
        </w:rPr>
        <w:t>за счёт средств областного бюджета увеличи</w:t>
      </w:r>
      <w:r w:rsidR="00760D40">
        <w:rPr>
          <w:rFonts w:ascii="PT Astra Serif" w:hAnsi="PT Astra Serif" w:cs="PT Astra Serif"/>
          <w:sz w:val="28"/>
          <w:szCs w:val="28"/>
        </w:rPr>
        <w:t>л</w:t>
      </w:r>
      <w:r w:rsidRPr="009C7132">
        <w:rPr>
          <w:rFonts w:ascii="PT Astra Serif" w:hAnsi="PT Astra Serif" w:cs="PT Astra Serif"/>
          <w:sz w:val="28"/>
          <w:szCs w:val="28"/>
        </w:rPr>
        <w:t xml:space="preserve">ся на 52 268,2 тыс. рублей (в 2024 году на 18 902,4 тыс. рублей, в 2025 году на 16 682,9 тыс. рублей, в 2026 году </w:t>
      </w:r>
      <w:proofErr w:type="gramStart"/>
      <w:r w:rsidRPr="009C7132">
        <w:rPr>
          <w:rFonts w:ascii="PT Astra Serif" w:hAnsi="PT Astra Serif" w:cs="PT Astra Serif"/>
          <w:sz w:val="28"/>
          <w:szCs w:val="28"/>
        </w:rPr>
        <w:t>на</w:t>
      </w:r>
      <w:proofErr w:type="gramEnd"/>
      <w:r w:rsidRPr="009C7132">
        <w:rPr>
          <w:rFonts w:ascii="PT Astra Serif" w:hAnsi="PT Astra Serif" w:cs="PT Astra Serif"/>
          <w:sz w:val="28"/>
          <w:szCs w:val="28"/>
        </w:rPr>
        <w:t xml:space="preserve"> 16 682,9 тыс. рублей) в связи с выд</w:t>
      </w:r>
      <w:r w:rsidR="00FD7A22">
        <w:rPr>
          <w:rFonts w:ascii="PT Astra Serif" w:hAnsi="PT Astra Serif" w:cs="PT Astra Serif"/>
          <w:sz w:val="28"/>
          <w:szCs w:val="28"/>
        </w:rPr>
        <w:t>елением дополнительных средств.</w:t>
      </w:r>
    </w:p>
    <w:p w:rsidR="00DC3933" w:rsidRDefault="00FD7A22" w:rsidP="009C7132">
      <w:pPr>
        <w:widowControl w:val="0"/>
        <w:autoSpaceDE w:val="0"/>
        <w:autoSpaceDN w:val="0"/>
        <w:ind w:firstLine="709"/>
        <w:jc w:val="both"/>
        <w:rPr>
          <w:rFonts w:ascii="PT Astra Serif" w:hAnsi="PT Astra Serif" w:cs="PT Astra Serif"/>
          <w:sz w:val="28"/>
          <w:szCs w:val="28"/>
        </w:rPr>
      </w:pPr>
      <w:r>
        <w:rPr>
          <w:rFonts w:ascii="PT Astra Serif" w:hAnsi="PT Astra Serif" w:cs="PT Astra Serif"/>
          <w:sz w:val="28"/>
          <w:szCs w:val="28"/>
        </w:rPr>
        <w:t>Также в</w:t>
      </w:r>
      <w:r w:rsidR="009C7132" w:rsidRPr="009C7132">
        <w:rPr>
          <w:rFonts w:ascii="PT Astra Serif" w:hAnsi="PT Astra Serif" w:cs="PT Astra Serif"/>
          <w:sz w:val="28"/>
          <w:szCs w:val="28"/>
        </w:rPr>
        <w:t xml:space="preserve"> связи с добавлением нового структурного элемента «Региональный проект «Содействие занятости (Ульяновская область)», обеспечивающий достижение значений показателей и результатов федерального проекта «Содействие занятости», входящего в состав национального проекта «Демография» </w:t>
      </w:r>
      <w:r w:rsidR="00760D40">
        <w:rPr>
          <w:rFonts w:ascii="PT Astra Serif" w:hAnsi="PT Astra Serif" w:cs="PT Astra Serif"/>
          <w:sz w:val="28"/>
          <w:szCs w:val="28"/>
        </w:rPr>
        <w:t>включена</w:t>
      </w:r>
      <w:r>
        <w:rPr>
          <w:rFonts w:ascii="PT Astra Serif" w:hAnsi="PT Astra Serif" w:cs="PT Astra Serif"/>
          <w:sz w:val="28"/>
          <w:szCs w:val="28"/>
        </w:rPr>
        <w:t xml:space="preserve"> новая</w:t>
      </w:r>
      <w:r w:rsidR="009C7132" w:rsidRPr="009C7132">
        <w:rPr>
          <w:rFonts w:ascii="PT Astra Serif" w:hAnsi="PT Astra Serif" w:cs="PT Astra Serif"/>
          <w:sz w:val="28"/>
          <w:szCs w:val="28"/>
        </w:rPr>
        <w:t xml:space="preserve"> задач</w:t>
      </w:r>
      <w:r>
        <w:rPr>
          <w:rFonts w:ascii="PT Astra Serif" w:hAnsi="PT Astra Serif" w:cs="PT Astra Serif"/>
          <w:sz w:val="28"/>
          <w:szCs w:val="28"/>
        </w:rPr>
        <w:t>а</w:t>
      </w:r>
      <w:r w:rsidR="009C7132" w:rsidRPr="009C7132">
        <w:rPr>
          <w:rFonts w:ascii="PT Astra Serif" w:hAnsi="PT Astra Serif" w:cs="PT Astra Serif"/>
          <w:sz w:val="28"/>
          <w:szCs w:val="28"/>
        </w:rPr>
        <w:t xml:space="preserve"> «Снижение напряжённости на рынке труда»</w:t>
      </w:r>
      <w:r>
        <w:rPr>
          <w:rFonts w:ascii="PT Astra Serif" w:hAnsi="PT Astra Serif" w:cs="PT Astra Serif"/>
          <w:sz w:val="28"/>
          <w:szCs w:val="28"/>
        </w:rPr>
        <w:t>;</w:t>
      </w:r>
    </w:p>
    <w:p w:rsidR="00031E0C" w:rsidRDefault="00031E0C" w:rsidP="003E695E">
      <w:pPr>
        <w:pStyle w:val="a7"/>
        <w:widowControl w:val="0"/>
        <w:numPr>
          <w:ilvl w:val="0"/>
          <w:numId w:val="1"/>
        </w:numPr>
        <w:tabs>
          <w:tab w:val="left" w:pos="1134"/>
        </w:tabs>
        <w:autoSpaceDE w:val="0"/>
        <w:autoSpaceDN w:val="0"/>
        <w:adjustRightInd w:val="0"/>
        <w:spacing w:line="242" w:lineRule="auto"/>
        <w:ind w:left="0" w:firstLine="851"/>
        <w:jc w:val="both"/>
        <w:rPr>
          <w:rFonts w:eastAsia="Cambria"/>
          <w:sz w:val="28"/>
          <w:szCs w:val="28"/>
        </w:rPr>
      </w:pPr>
      <w:proofErr w:type="gramStart"/>
      <w:r w:rsidRPr="00031E0C">
        <w:rPr>
          <w:rFonts w:ascii="PT Astra Serif" w:hAnsi="PT Astra Serif" w:cs="PT Astra Serif"/>
          <w:sz w:val="28"/>
          <w:szCs w:val="28"/>
        </w:rPr>
        <w:t xml:space="preserve">от 10.06.2024 № 15/317-П, которым </w:t>
      </w:r>
      <w:r w:rsidRPr="00031E0C">
        <w:rPr>
          <w:rFonts w:ascii="PT Astra Serif" w:eastAsia="Calibri" w:hAnsi="PT Astra Serif"/>
          <w:sz w:val="28"/>
          <w:szCs w:val="28"/>
          <w:lang w:eastAsia="en-US"/>
        </w:rPr>
        <w:t xml:space="preserve">общий объём ресурсного </w:t>
      </w:r>
      <w:r w:rsidRPr="00031E0C">
        <w:rPr>
          <w:rFonts w:ascii="PT Astra Serif" w:hAnsi="PT Astra Serif"/>
          <w:sz w:val="28"/>
          <w:szCs w:val="28"/>
        </w:rPr>
        <w:t xml:space="preserve">обеспечение </w:t>
      </w:r>
      <w:r w:rsidR="00F9513B">
        <w:rPr>
          <w:rFonts w:ascii="PT Astra Serif" w:hAnsi="PT Astra Serif"/>
          <w:sz w:val="28"/>
          <w:szCs w:val="28"/>
        </w:rPr>
        <w:t>П</w:t>
      </w:r>
      <w:r w:rsidRPr="00031E0C">
        <w:rPr>
          <w:rFonts w:ascii="PT Astra Serif" w:hAnsi="PT Astra Serif"/>
          <w:sz w:val="28"/>
          <w:szCs w:val="28"/>
        </w:rPr>
        <w:t>рограммы в 2024 году увеличи</w:t>
      </w:r>
      <w:r w:rsidR="00760D40">
        <w:rPr>
          <w:rFonts w:ascii="PT Astra Serif" w:hAnsi="PT Astra Serif"/>
          <w:sz w:val="28"/>
          <w:szCs w:val="28"/>
        </w:rPr>
        <w:t>л</w:t>
      </w:r>
      <w:r w:rsidRPr="00031E0C">
        <w:rPr>
          <w:rFonts w:ascii="PT Astra Serif" w:hAnsi="PT Astra Serif"/>
          <w:sz w:val="28"/>
          <w:szCs w:val="28"/>
        </w:rPr>
        <w:t>ся на 25 898,37808 тыс. рублей з</w:t>
      </w:r>
      <w:r w:rsidRPr="00031E0C">
        <w:rPr>
          <w:rFonts w:ascii="PT Astra Serif" w:eastAsia="Calibri" w:hAnsi="PT Astra Serif"/>
          <w:color w:val="000000"/>
          <w:sz w:val="28"/>
          <w:szCs w:val="28"/>
          <w:lang w:eastAsia="en-US"/>
        </w:rPr>
        <w:t xml:space="preserve">а счёт </w:t>
      </w:r>
      <w:r w:rsidRPr="00031E0C">
        <w:rPr>
          <w:rFonts w:ascii="PT Astra Serif" w:eastAsia="Calibri" w:hAnsi="PT Astra Serif"/>
          <w:bCs/>
          <w:color w:val="000000"/>
          <w:sz w:val="28"/>
          <w:szCs w:val="28"/>
          <w:lang w:eastAsia="en-US"/>
        </w:rPr>
        <w:t>средств областного бюджета</w:t>
      </w:r>
      <w:r w:rsidRPr="00031E0C">
        <w:rPr>
          <w:rFonts w:ascii="PT Astra Serif" w:hAnsi="PT Astra Serif"/>
          <w:sz w:val="28"/>
          <w:szCs w:val="28"/>
        </w:rPr>
        <w:t xml:space="preserve">, </w:t>
      </w:r>
      <w:r w:rsidRPr="00031E0C">
        <w:rPr>
          <w:rFonts w:ascii="PT Astra Serif" w:eastAsia="Calibri" w:hAnsi="PT Astra Serif"/>
          <w:sz w:val="28"/>
          <w:szCs w:val="28"/>
          <w:lang w:eastAsia="en-US"/>
        </w:rPr>
        <w:t xml:space="preserve">в связи с выделением дополнительных средств </w:t>
      </w:r>
      <w:r>
        <w:rPr>
          <w:rFonts w:ascii="PT Astra Serif" w:eastAsia="Calibri" w:hAnsi="PT Astra Serif"/>
          <w:sz w:val="28"/>
          <w:szCs w:val="28"/>
          <w:lang w:eastAsia="en-US"/>
        </w:rPr>
        <w:t>в сумме</w:t>
      </w:r>
      <w:r w:rsidRPr="00031E0C">
        <w:rPr>
          <w:rFonts w:ascii="PT Astra Serif" w:hAnsi="PT Astra Serif"/>
          <w:sz w:val="28"/>
          <w:szCs w:val="28"/>
        </w:rPr>
        <w:t xml:space="preserve"> 26 000,0 тыс. рублей</w:t>
      </w:r>
      <w:r>
        <w:rPr>
          <w:rFonts w:ascii="PT Astra Serif" w:eastAsia="Calibri" w:hAnsi="PT Astra Serif"/>
          <w:sz w:val="28"/>
          <w:szCs w:val="28"/>
          <w:lang w:eastAsia="en-US"/>
        </w:rPr>
        <w:t xml:space="preserve"> и </w:t>
      </w:r>
      <w:r w:rsidRPr="00031E0C">
        <w:rPr>
          <w:rFonts w:ascii="PT Astra Serif" w:eastAsia="Calibri" w:hAnsi="PT Astra Serif"/>
          <w:sz w:val="28"/>
          <w:szCs w:val="28"/>
          <w:lang w:eastAsia="en-US"/>
        </w:rPr>
        <w:t>уменьш</w:t>
      </w:r>
      <w:r>
        <w:rPr>
          <w:rFonts w:ascii="PT Astra Serif" w:eastAsia="Calibri" w:hAnsi="PT Astra Serif"/>
          <w:sz w:val="28"/>
          <w:szCs w:val="28"/>
          <w:lang w:eastAsia="en-US"/>
        </w:rPr>
        <w:t>ени</w:t>
      </w:r>
      <w:r w:rsidR="00760D40">
        <w:rPr>
          <w:rFonts w:ascii="PT Astra Serif" w:eastAsia="Calibri" w:hAnsi="PT Astra Serif"/>
          <w:sz w:val="28"/>
          <w:szCs w:val="28"/>
          <w:lang w:eastAsia="en-US"/>
        </w:rPr>
        <w:t>ем</w:t>
      </w:r>
      <w:r w:rsidRPr="00031E0C">
        <w:rPr>
          <w:rFonts w:ascii="PT Astra Serif" w:eastAsia="Calibri" w:hAnsi="PT Astra Serif"/>
          <w:sz w:val="28"/>
          <w:szCs w:val="28"/>
          <w:lang w:eastAsia="en-US"/>
        </w:rPr>
        <w:t xml:space="preserve"> на 101,62192 тыс. рублей</w:t>
      </w:r>
      <w:r w:rsidRPr="00031E0C">
        <w:rPr>
          <w:rFonts w:eastAsia="Cambria"/>
          <w:sz w:val="28"/>
          <w:szCs w:val="28"/>
        </w:rPr>
        <w:t xml:space="preserve"> на непрограммное мероприятие «Возврат средств в результате </w:t>
      </w:r>
      <w:proofErr w:type="spellStart"/>
      <w:r w:rsidRPr="00031E0C">
        <w:rPr>
          <w:rFonts w:eastAsia="Cambria"/>
          <w:sz w:val="28"/>
          <w:szCs w:val="28"/>
        </w:rPr>
        <w:t>недостижения</w:t>
      </w:r>
      <w:proofErr w:type="spellEnd"/>
      <w:r w:rsidRPr="00031E0C">
        <w:rPr>
          <w:rFonts w:eastAsia="Cambria"/>
          <w:sz w:val="28"/>
          <w:szCs w:val="28"/>
        </w:rPr>
        <w:t xml:space="preserve"> значений показателей результативности использования субсидий, предоставл</w:t>
      </w:r>
      <w:r>
        <w:rPr>
          <w:rFonts w:eastAsia="Cambria"/>
          <w:sz w:val="28"/>
          <w:szCs w:val="28"/>
        </w:rPr>
        <w:t xml:space="preserve">яемых из федерального бюджета» </w:t>
      </w:r>
      <w:r w:rsidRPr="00031E0C">
        <w:rPr>
          <w:rFonts w:eastAsia="Cambria"/>
          <w:sz w:val="28"/>
          <w:szCs w:val="28"/>
        </w:rPr>
        <w:t>в</w:t>
      </w:r>
      <w:proofErr w:type="gramEnd"/>
      <w:r w:rsidRPr="00031E0C">
        <w:rPr>
          <w:rFonts w:eastAsia="Cambria"/>
          <w:sz w:val="28"/>
          <w:szCs w:val="28"/>
        </w:rPr>
        <w:t xml:space="preserve"> </w:t>
      </w:r>
      <w:proofErr w:type="gramStart"/>
      <w:r w:rsidRPr="00031E0C">
        <w:rPr>
          <w:rFonts w:eastAsia="Cambria"/>
          <w:sz w:val="28"/>
          <w:szCs w:val="28"/>
        </w:rPr>
        <w:t>соответствии с распоряжением Пра</w:t>
      </w:r>
      <w:r>
        <w:rPr>
          <w:rFonts w:eastAsia="Cambria"/>
          <w:sz w:val="28"/>
          <w:szCs w:val="28"/>
        </w:rPr>
        <w:t xml:space="preserve">вительства Ульяновской области </w:t>
      </w:r>
      <w:r w:rsidRPr="00031E0C">
        <w:rPr>
          <w:rFonts w:eastAsia="Cambria"/>
          <w:sz w:val="28"/>
          <w:szCs w:val="28"/>
        </w:rPr>
        <w:t>от 08.05.2024 № 190-пр «О перераспределении бюджетных ассигнований областного бюджета Ульяновской</w:t>
      </w:r>
      <w:r>
        <w:rPr>
          <w:rFonts w:eastAsia="Cambria"/>
          <w:sz w:val="28"/>
          <w:szCs w:val="28"/>
        </w:rPr>
        <w:t xml:space="preserve"> области» для возврата средств </w:t>
      </w:r>
      <w:r w:rsidRPr="00031E0C">
        <w:rPr>
          <w:rFonts w:eastAsia="Cambria"/>
          <w:sz w:val="28"/>
          <w:szCs w:val="28"/>
        </w:rPr>
        <w:t xml:space="preserve">в федеральный бюджет в результате </w:t>
      </w:r>
      <w:proofErr w:type="spellStart"/>
      <w:r w:rsidRPr="00031E0C">
        <w:rPr>
          <w:rFonts w:eastAsia="Cambria"/>
          <w:sz w:val="28"/>
          <w:szCs w:val="28"/>
        </w:rPr>
        <w:t>недостижения</w:t>
      </w:r>
      <w:proofErr w:type="spellEnd"/>
      <w:r w:rsidRPr="00031E0C">
        <w:rPr>
          <w:rFonts w:eastAsia="Cambria"/>
          <w:sz w:val="28"/>
          <w:szCs w:val="28"/>
        </w:rPr>
        <w:t xml:space="preserve"> значений результатов использования субсидии, предоставленной в соответствии с заключенным между МВД России и Правительством Ульяновской области </w:t>
      </w:r>
      <w:r w:rsidRPr="00031E0C">
        <w:rPr>
          <w:rFonts w:eastAsia="Calibri"/>
          <w:sz w:val="28"/>
          <w:szCs w:val="28"/>
          <w:lang w:eastAsia="en-US"/>
        </w:rPr>
        <w:t>с</w:t>
      </w:r>
      <w:r w:rsidRPr="00031E0C">
        <w:rPr>
          <w:rFonts w:eastAsia="Cambria"/>
          <w:sz w:val="28"/>
          <w:szCs w:val="28"/>
        </w:rPr>
        <w:t>ог</w:t>
      </w:r>
      <w:r>
        <w:rPr>
          <w:rFonts w:ascii="PT Astra Serif" w:eastAsia="Cambria" w:hAnsi="PT Astra Serif"/>
          <w:sz w:val="28"/>
          <w:szCs w:val="28"/>
        </w:rPr>
        <w:t xml:space="preserve">лашением </w:t>
      </w:r>
      <w:r w:rsidRPr="00031E0C">
        <w:rPr>
          <w:rFonts w:eastAsia="Cambria"/>
          <w:sz w:val="28"/>
          <w:szCs w:val="28"/>
        </w:rPr>
        <w:t>от 26.12.2022 № 188</w:t>
      </w:r>
      <w:r w:rsidRPr="00031E0C">
        <w:rPr>
          <w:rFonts w:ascii="PT Astra Serif" w:eastAsia="Cambria" w:hAnsi="PT Astra Serif"/>
          <w:sz w:val="28"/>
          <w:szCs w:val="28"/>
        </w:rPr>
        <w:t>–09–2023–070</w:t>
      </w:r>
      <w:r w:rsidRPr="00031E0C">
        <w:rPr>
          <w:rFonts w:eastAsia="Cambria"/>
          <w:sz w:val="28"/>
          <w:szCs w:val="28"/>
        </w:rPr>
        <w:t xml:space="preserve">, на основании требования МВД России о возврате средств в </w:t>
      </w:r>
      <w:r w:rsidRPr="00031E0C">
        <w:rPr>
          <w:rFonts w:eastAsia="Cambria"/>
          <w:sz w:val="28"/>
          <w:szCs w:val="28"/>
        </w:rPr>
        <w:lastRenderedPageBreak/>
        <w:t>федеральный бюджет по итогам 2023</w:t>
      </w:r>
      <w:proofErr w:type="gramEnd"/>
      <w:r w:rsidRPr="00031E0C">
        <w:rPr>
          <w:rFonts w:eastAsia="Cambria"/>
          <w:sz w:val="28"/>
          <w:szCs w:val="28"/>
        </w:rPr>
        <w:t xml:space="preserve"> года от 16.02.2024</w:t>
      </w:r>
      <w:r>
        <w:rPr>
          <w:rFonts w:eastAsia="Cambria"/>
          <w:sz w:val="28"/>
          <w:szCs w:val="28"/>
        </w:rPr>
        <w:t xml:space="preserve"> </w:t>
      </w:r>
      <w:r w:rsidR="00D340B4" w:rsidRPr="00D340B4">
        <w:rPr>
          <w:rFonts w:eastAsia="Cambria"/>
          <w:sz w:val="28"/>
          <w:szCs w:val="28"/>
        </w:rPr>
        <w:br/>
      </w:r>
      <w:r w:rsidR="003F7C03">
        <w:rPr>
          <w:rFonts w:eastAsia="Cambria"/>
          <w:sz w:val="28"/>
          <w:szCs w:val="28"/>
        </w:rPr>
        <w:t>№ 20/3793;</w:t>
      </w:r>
    </w:p>
    <w:p w:rsidR="003F7C03" w:rsidRPr="00D340B4" w:rsidRDefault="000B3B1F" w:rsidP="00D340B4">
      <w:pPr>
        <w:pStyle w:val="a7"/>
        <w:widowControl w:val="0"/>
        <w:numPr>
          <w:ilvl w:val="0"/>
          <w:numId w:val="1"/>
        </w:numPr>
        <w:tabs>
          <w:tab w:val="left" w:pos="0"/>
          <w:tab w:val="left" w:pos="993"/>
        </w:tabs>
        <w:autoSpaceDE w:val="0"/>
        <w:autoSpaceDN w:val="0"/>
        <w:adjustRightInd w:val="0"/>
        <w:spacing w:line="242" w:lineRule="auto"/>
        <w:ind w:left="0" w:firstLine="709"/>
        <w:jc w:val="both"/>
        <w:rPr>
          <w:rFonts w:eastAsia="Cambria"/>
          <w:sz w:val="28"/>
          <w:szCs w:val="28"/>
        </w:rPr>
      </w:pPr>
      <w:proofErr w:type="gramStart"/>
      <w:r>
        <w:rPr>
          <w:rFonts w:eastAsia="Cambria"/>
          <w:sz w:val="28"/>
          <w:szCs w:val="28"/>
        </w:rPr>
        <w:t>от 05.09.2024 № 24/522-П, которым</w:t>
      </w:r>
      <w:r w:rsidRPr="000B3B1F">
        <w:t xml:space="preserve"> </w:t>
      </w:r>
      <w:r w:rsidRPr="000B3B1F">
        <w:rPr>
          <w:rFonts w:eastAsia="Cambria"/>
          <w:sz w:val="28"/>
          <w:szCs w:val="28"/>
        </w:rPr>
        <w:t>вн</w:t>
      </w:r>
      <w:r w:rsidR="00F9513B">
        <w:rPr>
          <w:rFonts w:eastAsia="Cambria"/>
          <w:sz w:val="28"/>
          <w:szCs w:val="28"/>
        </w:rPr>
        <w:t>о</w:t>
      </w:r>
      <w:r w:rsidRPr="000B3B1F">
        <w:rPr>
          <w:rFonts w:eastAsia="Cambria"/>
          <w:sz w:val="28"/>
          <w:szCs w:val="28"/>
        </w:rPr>
        <w:t>с</w:t>
      </w:r>
      <w:r w:rsidR="00F9513B">
        <w:rPr>
          <w:rFonts w:eastAsia="Cambria"/>
          <w:sz w:val="28"/>
          <w:szCs w:val="28"/>
        </w:rPr>
        <w:t>ятся</w:t>
      </w:r>
      <w:r w:rsidRPr="000B3B1F">
        <w:rPr>
          <w:rFonts w:eastAsia="Cambria"/>
          <w:sz w:val="28"/>
          <w:szCs w:val="28"/>
        </w:rPr>
        <w:t xml:space="preserve"> изменени</w:t>
      </w:r>
      <w:r w:rsidR="00F9513B">
        <w:rPr>
          <w:rFonts w:eastAsia="Cambria"/>
          <w:sz w:val="28"/>
          <w:szCs w:val="28"/>
        </w:rPr>
        <w:t>я</w:t>
      </w:r>
      <w:r w:rsidRPr="000B3B1F">
        <w:rPr>
          <w:rFonts w:eastAsia="Cambria"/>
          <w:sz w:val="28"/>
          <w:szCs w:val="28"/>
        </w:rPr>
        <w:t xml:space="preserve"> </w:t>
      </w:r>
      <w:r w:rsidR="00F9513B">
        <w:rPr>
          <w:rFonts w:eastAsia="Cambria"/>
          <w:sz w:val="28"/>
          <w:szCs w:val="28"/>
        </w:rPr>
        <w:br/>
      </w:r>
      <w:r w:rsidRPr="000B3B1F">
        <w:rPr>
          <w:rFonts w:eastAsia="Cambria"/>
          <w:sz w:val="28"/>
          <w:szCs w:val="28"/>
        </w:rPr>
        <w:t>в приложение № 4 в части продления срока реализации подпрограммы «Оказание содействия добровольному переселению в Ульяновскую область соотечественников, проживаю</w:t>
      </w:r>
      <w:r>
        <w:rPr>
          <w:rFonts w:eastAsia="Cambria"/>
          <w:sz w:val="28"/>
          <w:szCs w:val="28"/>
        </w:rPr>
        <w:t>щих за рубежом» до 2030 года в</w:t>
      </w:r>
      <w:r w:rsidR="00F9513B">
        <w:rPr>
          <w:rFonts w:eastAsia="Cambria"/>
          <w:sz w:val="28"/>
          <w:szCs w:val="28"/>
        </w:rPr>
        <w:t xml:space="preserve"> </w:t>
      </w:r>
      <w:r>
        <w:rPr>
          <w:rFonts w:eastAsia="Cambria"/>
          <w:sz w:val="28"/>
          <w:szCs w:val="28"/>
        </w:rPr>
        <w:t>с</w:t>
      </w:r>
      <w:r w:rsidR="00F9513B">
        <w:rPr>
          <w:rFonts w:eastAsia="Cambria"/>
          <w:sz w:val="28"/>
          <w:szCs w:val="28"/>
        </w:rPr>
        <w:t>о</w:t>
      </w:r>
      <w:r w:rsidRPr="000B3B1F">
        <w:rPr>
          <w:rFonts w:eastAsia="Cambria"/>
          <w:sz w:val="28"/>
          <w:szCs w:val="28"/>
        </w:rPr>
        <w:t>ответствии с распоряжением Правительства Российской Ф</w:t>
      </w:r>
      <w:r w:rsidR="00F9513B">
        <w:rPr>
          <w:rFonts w:eastAsia="Cambria"/>
          <w:sz w:val="28"/>
          <w:szCs w:val="28"/>
        </w:rPr>
        <w:t>едерации от 21.06.2024</w:t>
      </w:r>
      <w:r w:rsidR="00D340B4" w:rsidRPr="00D340B4">
        <w:rPr>
          <w:rFonts w:eastAsia="Cambria"/>
          <w:sz w:val="28"/>
          <w:szCs w:val="28"/>
        </w:rPr>
        <w:br/>
      </w:r>
      <w:r w:rsidR="00F9513B" w:rsidRPr="00D340B4">
        <w:rPr>
          <w:rFonts w:eastAsia="Cambria"/>
          <w:sz w:val="28"/>
          <w:szCs w:val="28"/>
        </w:rPr>
        <w:t xml:space="preserve">№ 1574-р, </w:t>
      </w:r>
      <w:r w:rsidRPr="00D340B4">
        <w:rPr>
          <w:rFonts w:eastAsia="Cambria"/>
          <w:sz w:val="28"/>
          <w:szCs w:val="28"/>
        </w:rPr>
        <w:t xml:space="preserve">финансовое обеспечение </w:t>
      </w:r>
      <w:r w:rsidR="00F9513B" w:rsidRPr="00D340B4">
        <w:rPr>
          <w:rFonts w:eastAsia="Cambria"/>
          <w:sz w:val="28"/>
          <w:szCs w:val="28"/>
        </w:rPr>
        <w:t>Программы не измен</w:t>
      </w:r>
      <w:r w:rsidR="00760D40">
        <w:rPr>
          <w:rFonts w:eastAsia="Cambria"/>
          <w:sz w:val="28"/>
          <w:szCs w:val="28"/>
        </w:rPr>
        <w:t>илось</w:t>
      </w:r>
      <w:r w:rsidR="00F9513B" w:rsidRPr="00D340B4">
        <w:rPr>
          <w:rFonts w:eastAsia="Cambria"/>
          <w:sz w:val="28"/>
          <w:szCs w:val="28"/>
        </w:rPr>
        <w:t>;</w:t>
      </w:r>
      <w:proofErr w:type="gramEnd"/>
    </w:p>
    <w:p w:rsidR="0077079D" w:rsidRPr="0077079D" w:rsidRDefault="0077079D" w:rsidP="0077079D">
      <w:pPr>
        <w:pStyle w:val="a7"/>
        <w:widowControl w:val="0"/>
        <w:numPr>
          <w:ilvl w:val="0"/>
          <w:numId w:val="1"/>
        </w:numPr>
        <w:tabs>
          <w:tab w:val="left" w:pos="0"/>
          <w:tab w:val="left" w:pos="993"/>
        </w:tabs>
        <w:autoSpaceDE w:val="0"/>
        <w:autoSpaceDN w:val="0"/>
        <w:adjustRightInd w:val="0"/>
        <w:spacing w:line="242" w:lineRule="auto"/>
        <w:ind w:left="0" w:firstLine="709"/>
        <w:jc w:val="both"/>
        <w:rPr>
          <w:rFonts w:eastAsia="Cambria"/>
          <w:sz w:val="28"/>
          <w:szCs w:val="28"/>
        </w:rPr>
      </w:pPr>
      <w:r w:rsidRPr="0077079D">
        <w:rPr>
          <w:rFonts w:eastAsia="Cambria"/>
          <w:sz w:val="28"/>
          <w:szCs w:val="28"/>
        </w:rPr>
        <w:t xml:space="preserve">от 01.10.2024 № 27/578-П, </w:t>
      </w:r>
      <w:proofErr w:type="gramStart"/>
      <w:r w:rsidRPr="0077079D">
        <w:rPr>
          <w:rFonts w:eastAsia="Cambria"/>
          <w:sz w:val="28"/>
          <w:szCs w:val="28"/>
        </w:rPr>
        <w:t>которым</w:t>
      </w:r>
      <w:proofErr w:type="gramEnd"/>
      <w:r w:rsidRPr="0077079D">
        <w:rPr>
          <w:rFonts w:eastAsia="Cambria"/>
          <w:sz w:val="28"/>
          <w:szCs w:val="28"/>
        </w:rPr>
        <w:t xml:space="preserve"> </w:t>
      </w:r>
      <w:r w:rsidRPr="001F3D42">
        <w:rPr>
          <w:rFonts w:ascii="PT Astra Serif" w:hAnsi="PT Astra Serif" w:cs="PT Astra Serif"/>
          <w:sz w:val="28"/>
          <w:szCs w:val="28"/>
        </w:rPr>
        <w:t xml:space="preserve">общий объём ресурсного обеспечения </w:t>
      </w:r>
      <w:r w:rsidRPr="00DC3933">
        <w:rPr>
          <w:rFonts w:ascii="PT Astra Serif" w:eastAsiaTheme="minorHAnsi" w:hAnsi="PT Astra Serif" w:cs="PT Astra Serif"/>
          <w:bCs/>
          <w:color w:val="0D0D0D" w:themeColor="text1" w:themeTint="F2"/>
          <w:sz w:val="28"/>
          <w:szCs w:val="28"/>
          <w:lang w:eastAsia="en-US"/>
        </w:rPr>
        <w:t>Программ</w:t>
      </w:r>
      <w:r>
        <w:rPr>
          <w:rFonts w:ascii="PT Astra Serif" w:eastAsiaTheme="minorHAnsi" w:hAnsi="PT Astra Serif" w:cs="PT Astra Serif"/>
          <w:bCs/>
          <w:color w:val="0D0D0D" w:themeColor="text1" w:themeTint="F2"/>
          <w:sz w:val="28"/>
          <w:szCs w:val="28"/>
          <w:lang w:eastAsia="en-US"/>
        </w:rPr>
        <w:t>ы</w:t>
      </w:r>
      <w:r w:rsidRPr="0077079D">
        <w:t xml:space="preserve"> </w:t>
      </w:r>
      <w:r w:rsidRPr="0077079D">
        <w:rPr>
          <w:rFonts w:ascii="PT Astra Serif" w:eastAsiaTheme="minorHAnsi" w:hAnsi="PT Astra Serif" w:cs="PT Astra Serif"/>
          <w:bCs/>
          <w:color w:val="0D0D0D" w:themeColor="text1" w:themeTint="F2"/>
          <w:sz w:val="28"/>
          <w:szCs w:val="28"/>
          <w:lang w:eastAsia="en-US"/>
        </w:rPr>
        <w:t>в 2024 году</w:t>
      </w:r>
      <w:r>
        <w:rPr>
          <w:rFonts w:ascii="PT Astra Serif" w:hAnsi="PT Astra Serif"/>
          <w:sz w:val="28"/>
          <w:szCs w:val="28"/>
        </w:rPr>
        <w:t xml:space="preserve"> </w:t>
      </w:r>
      <w:r w:rsidRPr="0077079D">
        <w:rPr>
          <w:rFonts w:ascii="PT Astra Serif" w:hAnsi="PT Astra Serif"/>
          <w:sz w:val="28"/>
          <w:szCs w:val="28"/>
        </w:rPr>
        <w:t>уменьш</w:t>
      </w:r>
      <w:r w:rsidR="00760D40">
        <w:rPr>
          <w:rFonts w:ascii="PT Astra Serif" w:hAnsi="PT Astra Serif"/>
          <w:sz w:val="28"/>
          <w:szCs w:val="28"/>
        </w:rPr>
        <w:t>ил</w:t>
      </w:r>
      <w:r w:rsidRPr="0077079D">
        <w:rPr>
          <w:rFonts w:ascii="PT Astra Serif" w:hAnsi="PT Astra Serif"/>
          <w:sz w:val="28"/>
          <w:szCs w:val="28"/>
        </w:rPr>
        <w:t>ся на 2 315,5 тыс. рублей</w:t>
      </w:r>
      <w:r>
        <w:rPr>
          <w:rFonts w:ascii="PT Astra Serif" w:hAnsi="PT Astra Serif"/>
          <w:sz w:val="28"/>
          <w:szCs w:val="28"/>
        </w:rPr>
        <w:t>,</w:t>
      </w:r>
      <w:r w:rsidRPr="0077079D">
        <w:rPr>
          <w:rFonts w:ascii="PT Astra Serif" w:hAnsi="PT Astra Serif"/>
          <w:sz w:val="28"/>
          <w:szCs w:val="28"/>
        </w:rPr>
        <w:t xml:space="preserve"> </w:t>
      </w:r>
      <w:r>
        <w:rPr>
          <w:rFonts w:ascii="PT Astra Serif" w:hAnsi="PT Astra Serif"/>
          <w:sz w:val="28"/>
          <w:szCs w:val="28"/>
        </w:rPr>
        <w:br/>
      </w:r>
      <w:r w:rsidRPr="0077079D">
        <w:rPr>
          <w:rFonts w:ascii="PT Astra Serif" w:hAnsi="PT Astra Serif"/>
          <w:sz w:val="28"/>
          <w:szCs w:val="28"/>
        </w:rPr>
        <w:t>в т</w:t>
      </w:r>
      <w:r>
        <w:rPr>
          <w:rFonts w:ascii="PT Astra Serif" w:hAnsi="PT Astra Serif"/>
          <w:sz w:val="28"/>
          <w:szCs w:val="28"/>
        </w:rPr>
        <w:t>.</w:t>
      </w:r>
      <w:r w:rsidRPr="0077079D">
        <w:rPr>
          <w:rFonts w:ascii="PT Astra Serif" w:hAnsi="PT Astra Serif"/>
          <w:sz w:val="28"/>
          <w:szCs w:val="28"/>
        </w:rPr>
        <w:t xml:space="preserve"> </w:t>
      </w:r>
      <w:r>
        <w:rPr>
          <w:rFonts w:ascii="PT Astra Serif" w:hAnsi="PT Astra Serif"/>
          <w:sz w:val="28"/>
          <w:szCs w:val="28"/>
        </w:rPr>
        <w:t>ч.</w:t>
      </w:r>
      <w:r w:rsidRPr="0077079D">
        <w:rPr>
          <w:rFonts w:ascii="PT Astra Serif" w:hAnsi="PT Astra Serif"/>
          <w:sz w:val="28"/>
          <w:szCs w:val="28"/>
        </w:rPr>
        <w:t>:</w:t>
      </w:r>
    </w:p>
    <w:p w:rsidR="0077079D" w:rsidRPr="0077079D" w:rsidRDefault="0077079D" w:rsidP="0077079D">
      <w:pPr>
        <w:autoSpaceDE w:val="0"/>
        <w:autoSpaceDN w:val="0"/>
        <w:adjustRightInd w:val="0"/>
        <w:jc w:val="both"/>
        <w:rPr>
          <w:rFonts w:ascii="PT Astra Serif" w:hAnsi="PT Astra Serif"/>
          <w:sz w:val="28"/>
          <w:szCs w:val="28"/>
        </w:rPr>
      </w:pPr>
      <w:r w:rsidRPr="0077079D">
        <w:rPr>
          <w:rFonts w:ascii="PT Astra Serif" w:hAnsi="PT Astra Serif"/>
          <w:sz w:val="28"/>
          <w:szCs w:val="28"/>
        </w:rPr>
        <w:tab/>
        <w:t>за счёт средств областного бюджета увеличи</w:t>
      </w:r>
      <w:r w:rsidR="00760D40">
        <w:rPr>
          <w:rFonts w:ascii="PT Astra Serif" w:hAnsi="PT Astra Serif"/>
          <w:sz w:val="28"/>
          <w:szCs w:val="28"/>
        </w:rPr>
        <w:t>л</w:t>
      </w:r>
      <w:r w:rsidRPr="0077079D">
        <w:rPr>
          <w:rFonts w:ascii="PT Astra Serif" w:hAnsi="PT Astra Serif"/>
          <w:sz w:val="28"/>
          <w:szCs w:val="28"/>
        </w:rPr>
        <w:t>ся на 3 000,0 тыс. рублей в связи с выделением дополнительных средств</w:t>
      </w:r>
      <w:r>
        <w:rPr>
          <w:rFonts w:ascii="PT Astra Serif" w:hAnsi="PT Astra Serif"/>
          <w:sz w:val="28"/>
          <w:szCs w:val="28"/>
        </w:rPr>
        <w:t>;</w:t>
      </w:r>
      <w:r w:rsidRPr="0077079D">
        <w:rPr>
          <w:rFonts w:ascii="PT Astra Serif" w:hAnsi="PT Astra Serif"/>
          <w:sz w:val="28"/>
          <w:szCs w:val="28"/>
        </w:rPr>
        <w:t xml:space="preserve"> </w:t>
      </w:r>
    </w:p>
    <w:p w:rsidR="0077079D" w:rsidRDefault="0077079D" w:rsidP="0077079D">
      <w:pPr>
        <w:autoSpaceDE w:val="0"/>
        <w:autoSpaceDN w:val="0"/>
        <w:adjustRightInd w:val="0"/>
        <w:jc w:val="both"/>
        <w:rPr>
          <w:rFonts w:ascii="PT Astra Serif" w:hAnsi="PT Astra Serif"/>
          <w:sz w:val="28"/>
          <w:szCs w:val="28"/>
        </w:rPr>
      </w:pPr>
      <w:r w:rsidRPr="0077079D">
        <w:rPr>
          <w:rFonts w:ascii="PT Astra Serif" w:hAnsi="PT Astra Serif"/>
          <w:sz w:val="28"/>
          <w:szCs w:val="28"/>
        </w:rPr>
        <w:tab/>
      </w:r>
      <w:proofErr w:type="gramStart"/>
      <w:r w:rsidRPr="00966E83">
        <w:rPr>
          <w:rFonts w:ascii="PT Astra Serif" w:hAnsi="PT Astra Serif"/>
          <w:sz w:val="28"/>
          <w:szCs w:val="28"/>
        </w:rPr>
        <w:t xml:space="preserve">за счёт средств федерального бюджета </w:t>
      </w:r>
      <w:r w:rsidRPr="0077079D">
        <w:rPr>
          <w:rFonts w:ascii="PT Astra Serif" w:hAnsi="PT Astra Serif"/>
          <w:sz w:val="28"/>
          <w:szCs w:val="28"/>
        </w:rPr>
        <w:t>уменьш</w:t>
      </w:r>
      <w:r w:rsidR="00760D40">
        <w:rPr>
          <w:rFonts w:ascii="PT Astra Serif" w:hAnsi="PT Astra Serif"/>
          <w:sz w:val="28"/>
          <w:szCs w:val="28"/>
        </w:rPr>
        <w:t>ил</w:t>
      </w:r>
      <w:r w:rsidRPr="0077079D">
        <w:rPr>
          <w:rFonts w:ascii="PT Astra Serif" w:hAnsi="PT Astra Serif"/>
          <w:sz w:val="28"/>
          <w:szCs w:val="28"/>
        </w:rPr>
        <w:t xml:space="preserve">ся на 5 315,5 тыс. рублей, </w:t>
      </w:r>
      <w:r w:rsidR="00966E83" w:rsidRPr="00966E83">
        <w:rPr>
          <w:rFonts w:ascii="PT Astra Serif" w:hAnsi="PT Astra Serif"/>
          <w:sz w:val="28"/>
          <w:szCs w:val="28"/>
        </w:rPr>
        <w:t xml:space="preserve">в соответствии с заключенным дополнительным соглашением о предоставлении субсидии из федерального бюджета бюджету субъекта Российской Федерации </w:t>
      </w:r>
      <w:r w:rsidRPr="0077079D">
        <w:rPr>
          <w:rFonts w:ascii="PT Astra Serif" w:hAnsi="PT Astra Serif"/>
          <w:sz w:val="28"/>
          <w:szCs w:val="28"/>
        </w:rPr>
        <w:tab/>
        <w:t>от 11.09.2024 № 188-09-2024-072/1 к Соглашению о предоставлении субсидии из федерального бюджета бюджету субъекта Российской Федерации от 22.12.2023 № 188-09-2024-072</w:t>
      </w:r>
      <w:r w:rsidR="00966E83" w:rsidRPr="00966E83">
        <w:rPr>
          <w:rFonts w:ascii="PT Astra Serif" w:hAnsi="PT Astra Serif"/>
          <w:color w:val="000000"/>
          <w:sz w:val="28"/>
          <w:szCs w:val="28"/>
        </w:rPr>
        <w:t xml:space="preserve"> на реализацию мероприятий, предусмотренных региональной программой переселения, включенной в Государственную программу по</w:t>
      </w:r>
      <w:r w:rsidR="00966E83" w:rsidRPr="00966E83">
        <w:rPr>
          <w:rFonts w:ascii="PT Astra Serif" w:hAnsi="PT Astra Serif"/>
          <w:color w:val="000000"/>
          <w:sz w:val="28"/>
          <w:szCs w:val="28"/>
        </w:rPr>
        <w:br/>
        <w:t>оказанию содействия</w:t>
      </w:r>
      <w:proofErr w:type="gramEnd"/>
      <w:r w:rsidR="00966E83" w:rsidRPr="00966E83">
        <w:rPr>
          <w:rFonts w:ascii="PT Astra Serif" w:hAnsi="PT Astra Serif"/>
          <w:color w:val="000000"/>
          <w:sz w:val="28"/>
          <w:szCs w:val="28"/>
        </w:rPr>
        <w:t xml:space="preserve"> добровольному переселению в Российскую Федерацию</w:t>
      </w:r>
      <w:r w:rsidR="00966E83" w:rsidRPr="00966E83">
        <w:rPr>
          <w:rFonts w:ascii="PT Astra Serif" w:hAnsi="PT Astra Serif"/>
          <w:color w:val="000000"/>
          <w:sz w:val="28"/>
          <w:szCs w:val="28"/>
        </w:rPr>
        <w:br/>
        <w:t>соотечественников, проживающих за рубежом</w:t>
      </w:r>
      <w:r w:rsidRPr="0077079D">
        <w:rPr>
          <w:rFonts w:ascii="PT Astra Serif" w:hAnsi="PT Astra Serif"/>
          <w:sz w:val="28"/>
          <w:szCs w:val="28"/>
        </w:rPr>
        <w:t>;</w:t>
      </w:r>
    </w:p>
    <w:p w:rsidR="002C791B" w:rsidRPr="002C791B" w:rsidRDefault="002C791B" w:rsidP="002C791B">
      <w:pPr>
        <w:pStyle w:val="a7"/>
        <w:numPr>
          <w:ilvl w:val="0"/>
          <w:numId w:val="1"/>
        </w:numPr>
        <w:tabs>
          <w:tab w:val="left" w:pos="993"/>
        </w:tabs>
        <w:ind w:left="0" w:firstLine="709"/>
        <w:jc w:val="both"/>
        <w:rPr>
          <w:rFonts w:ascii="PT Astra Serif" w:hAnsi="PT Astra Serif"/>
          <w:sz w:val="28"/>
          <w:szCs w:val="28"/>
        </w:rPr>
      </w:pPr>
      <w:r w:rsidRPr="002C791B">
        <w:rPr>
          <w:rFonts w:ascii="PT Astra Serif" w:hAnsi="PT Astra Serif"/>
          <w:sz w:val="28"/>
          <w:szCs w:val="28"/>
        </w:rPr>
        <w:t xml:space="preserve">от </w:t>
      </w:r>
      <w:r>
        <w:rPr>
          <w:rFonts w:ascii="PT Astra Serif" w:hAnsi="PT Astra Serif"/>
          <w:sz w:val="28"/>
          <w:szCs w:val="28"/>
        </w:rPr>
        <w:t>26</w:t>
      </w:r>
      <w:r w:rsidRPr="002C791B">
        <w:rPr>
          <w:rFonts w:ascii="PT Astra Serif" w:hAnsi="PT Astra Serif"/>
          <w:sz w:val="28"/>
          <w:szCs w:val="28"/>
        </w:rPr>
        <w:t>.1</w:t>
      </w:r>
      <w:r>
        <w:rPr>
          <w:rFonts w:ascii="PT Astra Serif" w:hAnsi="PT Astra Serif"/>
          <w:sz w:val="28"/>
          <w:szCs w:val="28"/>
        </w:rPr>
        <w:t>1</w:t>
      </w:r>
      <w:r w:rsidRPr="002C791B">
        <w:rPr>
          <w:rFonts w:ascii="PT Astra Serif" w:hAnsi="PT Astra Serif"/>
          <w:sz w:val="28"/>
          <w:szCs w:val="28"/>
        </w:rPr>
        <w:t xml:space="preserve">.2024 № </w:t>
      </w:r>
      <w:r>
        <w:rPr>
          <w:rFonts w:ascii="PT Astra Serif" w:hAnsi="PT Astra Serif"/>
          <w:sz w:val="28"/>
          <w:szCs w:val="28"/>
        </w:rPr>
        <w:t>32</w:t>
      </w:r>
      <w:r w:rsidRPr="002C791B">
        <w:rPr>
          <w:rFonts w:ascii="PT Astra Serif" w:hAnsi="PT Astra Serif"/>
          <w:sz w:val="28"/>
          <w:szCs w:val="28"/>
        </w:rPr>
        <w:t>/</w:t>
      </w:r>
      <w:r>
        <w:rPr>
          <w:rFonts w:ascii="PT Astra Serif" w:hAnsi="PT Astra Serif"/>
          <w:sz w:val="28"/>
          <w:szCs w:val="28"/>
        </w:rPr>
        <w:t>681</w:t>
      </w:r>
      <w:r w:rsidRPr="002C791B">
        <w:rPr>
          <w:rFonts w:ascii="PT Astra Serif" w:hAnsi="PT Astra Serif"/>
          <w:sz w:val="28"/>
          <w:szCs w:val="28"/>
        </w:rPr>
        <w:t xml:space="preserve">-П, </w:t>
      </w:r>
      <w:proofErr w:type="gramStart"/>
      <w:r w:rsidRPr="002C791B">
        <w:rPr>
          <w:rFonts w:ascii="PT Astra Serif" w:hAnsi="PT Astra Serif"/>
          <w:sz w:val="28"/>
          <w:szCs w:val="28"/>
        </w:rPr>
        <w:t>которым</w:t>
      </w:r>
      <w:proofErr w:type="gramEnd"/>
      <w:r w:rsidRPr="002C791B">
        <w:rPr>
          <w:rFonts w:ascii="PT Astra Serif" w:hAnsi="PT Astra Serif"/>
          <w:sz w:val="28"/>
          <w:szCs w:val="28"/>
        </w:rPr>
        <w:t xml:space="preserve"> </w:t>
      </w:r>
      <w:r>
        <w:rPr>
          <w:rFonts w:ascii="PT Astra Serif" w:hAnsi="PT Astra Serif"/>
          <w:sz w:val="28"/>
          <w:szCs w:val="28"/>
        </w:rPr>
        <w:t>вносятся</w:t>
      </w:r>
      <w:r w:rsidRPr="002C791B">
        <w:rPr>
          <w:rFonts w:ascii="PT Astra Serif" w:hAnsi="PT Astra Serif"/>
          <w:sz w:val="28"/>
          <w:szCs w:val="28"/>
        </w:rPr>
        <w:t xml:space="preserve"> изменени</w:t>
      </w:r>
      <w:r>
        <w:rPr>
          <w:rFonts w:ascii="PT Astra Serif" w:hAnsi="PT Astra Serif"/>
          <w:sz w:val="28"/>
          <w:szCs w:val="28"/>
        </w:rPr>
        <w:t>я</w:t>
      </w:r>
      <w:r w:rsidRPr="002C791B">
        <w:rPr>
          <w:rFonts w:ascii="PT Astra Serif" w:hAnsi="PT Astra Serif"/>
          <w:sz w:val="28"/>
          <w:szCs w:val="28"/>
        </w:rPr>
        <w:t xml:space="preserve"> в финансовое обеспечение </w:t>
      </w:r>
      <w:r w:rsidRPr="002C791B">
        <w:rPr>
          <w:rFonts w:ascii="PT Astra Serif" w:hAnsi="PT Astra Serif"/>
          <w:bCs/>
          <w:sz w:val="28"/>
          <w:szCs w:val="28"/>
        </w:rPr>
        <w:t xml:space="preserve">мероприятий 2025 – 2027 годов </w:t>
      </w:r>
      <w:r w:rsidRPr="002C791B">
        <w:rPr>
          <w:rFonts w:ascii="PT Astra Serif" w:hAnsi="PT Astra Serif"/>
          <w:sz w:val="28"/>
          <w:szCs w:val="28"/>
        </w:rPr>
        <w:t xml:space="preserve">в части </w:t>
      </w:r>
      <w:r w:rsidRPr="002C791B">
        <w:rPr>
          <w:rFonts w:ascii="PT Astra Serif" w:hAnsi="PT Astra Serif"/>
          <w:bCs/>
          <w:sz w:val="28"/>
          <w:szCs w:val="28"/>
        </w:rPr>
        <w:t>увеличения государственной программы на 83 814,4 тыс. рублей, в том числе за счёт средств областного бюджета на 57 102,9 тыс. рублей и средств федерального бюджета на 26 711,5 тыс. рублей, в том числе:</w:t>
      </w:r>
    </w:p>
    <w:p w:rsidR="002C791B" w:rsidRDefault="002C791B" w:rsidP="002C791B">
      <w:pPr>
        <w:widowControl w:val="0"/>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на 19 771,2 тыс. рублей в 2025 году, за счёт средств областного бюджета;</w:t>
      </w:r>
    </w:p>
    <w:p w:rsidR="002C791B" w:rsidRDefault="002C791B" w:rsidP="002C791B">
      <w:pPr>
        <w:widowControl w:val="0"/>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на 10 300,3 тыс. рублей в 2026 году, за счёт средств областного бюджета;</w:t>
      </w:r>
    </w:p>
    <w:p w:rsidR="002C791B" w:rsidRDefault="002C791B" w:rsidP="002C791B">
      <w:pPr>
        <w:widowControl w:val="0"/>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на 53 742,9 тыс. рублей в 2027 году, в том числе:</w:t>
      </w:r>
    </w:p>
    <w:p w:rsidR="002C791B" w:rsidRDefault="002C791B" w:rsidP="002C791B">
      <w:pPr>
        <w:widowControl w:val="0"/>
        <w:autoSpaceDE w:val="0"/>
        <w:autoSpaceDN w:val="0"/>
        <w:adjustRightInd w:val="0"/>
        <w:ind w:firstLine="851"/>
        <w:jc w:val="both"/>
        <w:rPr>
          <w:rFonts w:ascii="PT Astra Serif" w:hAnsi="PT Astra Serif"/>
          <w:bCs/>
          <w:sz w:val="28"/>
          <w:szCs w:val="28"/>
        </w:rPr>
      </w:pPr>
      <w:r>
        <w:rPr>
          <w:rFonts w:ascii="PT Astra Serif" w:hAnsi="PT Astra Serif"/>
          <w:bCs/>
          <w:sz w:val="28"/>
          <w:szCs w:val="28"/>
        </w:rPr>
        <w:tab/>
        <w:t>средства областного бюджета на 27 031,4 тыс. рублей;</w:t>
      </w:r>
    </w:p>
    <w:p w:rsidR="002C791B" w:rsidRDefault="002C791B" w:rsidP="002C791B">
      <w:pPr>
        <w:widowControl w:val="0"/>
        <w:autoSpaceDE w:val="0"/>
        <w:autoSpaceDN w:val="0"/>
        <w:adjustRightInd w:val="0"/>
        <w:ind w:firstLine="851"/>
        <w:jc w:val="both"/>
        <w:rPr>
          <w:rFonts w:ascii="PT Astra Serif" w:hAnsi="PT Astra Serif"/>
          <w:bCs/>
          <w:sz w:val="28"/>
          <w:szCs w:val="28"/>
        </w:rPr>
      </w:pPr>
      <w:r>
        <w:rPr>
          <w:rFonts w:ascii="PT Astra Serif" w:hAnsi="PT Astra Serif"/>
          <w:bCs/>
          <w:sz w:val="28"/>
          <w:szCs w:val="28"/>
        </w:rPr>
        <w:tab/>
        <w:t xml:space="preserve">средства федерального бюджета на 26 711,5 тыс. рублей, </w:t>
      </w:r>
    </w:p>
    <w:p w:rsidR="002C791B" w:rsidRDefault="002C791B" w:rsidP="002C791B">
      <w:pPr>
        <w:widowControl w:val="0"/>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и составит всего 3 485 548,27808 тыс. рублей, в том числе:</w:t>
      </w:r>
    </w:p>
    <w:p w:rsidR="002C791B" w:rsidRDefault="002C791B" w:rsidP="002C791B">
      <w:pPr>
        <w:widowControl w:val="0"/>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2025 году 516 090,1 тыс. рублей, в том числе:</w:t>
      </w:r>
    </w:p>
    <w:p w:rsidR="002C791B" w:rsidRDefault="002C791B" w:rsidP="002C791B">
      <w:pPr>
        <w:widowControl w:val="0"/>
        <w:autoSpaceDE w:val="0"/>
        <w:autoSpaceDN w:val="0"/>
        <w:adjustRightInd w:val="0"/>
        <w:ind w:firstLine="851"/>
        <w:jc w:val="both"/>
        <w:rPr>
          <w:rFonts w:ascii="PT Astra Serif" w:hAnsi="PT Astra Serif"/>
          <w:bCs/>
          <w:sz w:val="28"/>
          <w:szCs w:val="28"/>
        </w:rPr>
      </w:pPr>
      <w:r>
        <w:rPr>
          <w:rFonts w:ascii="PT Astra Serif" w:hAnsi="PT Astra Serif"/>
          <w:bCs/>
          <w:sz w:val="28"/>
          <w:szCs w:val="28"/>
        </w:rPr>
        <w:tab/>
        <w:t>средства областного бюджета 275 065,5 тыс. рублей;</w:t>
      </w:r>
    </w:p>
    <w:p w:rsidR="002C791B" w:rsidRDefault="002C791B" w:rsidP="002C791B">
      <w:pPr>
        <w:widowControl w:val="0"/>
        <w:autoSpaceDE w:val="0"/>
        <w:autoSpaceDN w:val="0"/>
        <w:adjustRightInd w:val="0"/>
        <w:ind w:firstLine="851"/>
        <w:jc w:val="both"/>
        <w:rPr>
          <w:rFonts w:ascii="PT Astra Serif" w:hAnsi="PT Astra Serif"/>
          <w:bCs/>
          <w:sz w:val="28"/>
          <w:szCs w:val="28"/>
        </w:rPr>
      </w:pPr>
      <w:r>
        <w:rPr>
          <w:rFonts w:ascii="PT Astra Serif" w:hAnsi="PT Astra Serif"/>
          <w:bCs/>
          <w:sz w:val="28"/>
          <w:szCs w:val="28"/>
        </w:rPr>
        <w:tab/>
        <w:t>средства федерального бюджета 241 024,6 тыс. рублей;</w:t>
      </w:r>
    </w:p>
    <w:p w:rsidR="002C791B" w:rsidRDefault="002C791B" w:rsidP="002C791B">
      <w:pPr>
        <w:widowControl w:val="0"/>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2026 году 521 584,0 тыс. рублей, в том числе:</w:t>
      </w:r>
    </w:p>
    <w:p w:rsidR="002C791B" w:rsidRDefault="002C791B" w:rsidP="002C791B">
      <w:pPr>
        <w:widowControl w:val="0"/>
        <w:autoSpaceDE w:val="0"/>
        <w:autoSpaceDN w:val="0"/>
        <w:adjustRightInd w:val="0"/>
        <w:ind w:firstLine="851"/>
        <w:jc w:val="both"/>
        <w:rPr>
          <w:rFonts w:ascii="PT Astra Serif" w:hAnsi="PT Astra Serif"/>
          <w:bCs/>
          <w:sz w:val="28"/>
          <w:szCs w:val="28"/>
        </w:rPr>
      </w:pPr>
      <w:r>
        <w:rPr>
          <w:rFonts w:ascii="PT Astra Serif" w:hAnsi="PT Astra Serif"/>
          <w:bCs/>
          <w:sz w:val="28"/>
          <w:szCs w:val="28"/>
        </w:rPr>
        <w:tab/>
        <w:t>средства областного бюджета 265 942,5 тыс. рублей;</w:t>
      </w:r>
    </w:p>
    <w:p w:rsidR="002C791B" w:rsidRDefault="002C791B" w:rsidP="002C791B">
      <w:pPr>
        <w:widowControl w:val="0"/>
        <w:autoSpaceDE w:val="0"/>
        <w:autoSpaceDN w:val="0"/>
        <w:adjustRightInd w:val="0"/>
        <w:ind w:firstLine="851"/>
        <w:jc w:val="both"/>
        <w:rPr>
          <w:rFonts w:ascii="PT Astra Serif" w:hAnsi="PT Astra Serif"/>
          <w:bCs/>
          <w:sz w:val="28"/>
          <w:szCs w:val="28"/>
        </w:rPr>
      </w:pPr>
      <w:r>
        <w:rPr>
          <w:rFonts w:ascii="PT Astra Serif" w:hAnsi="PT Astra Serif"/>
          <w:bCs/>
          <w:sz w:val="28"/>
          <w:szCs w:val="28"/>
        </w:rPr>
        <w:tab/>
        <w:t>средства федерального бюджета 255 641,5 тыс. рублей;</w:t>
      </w:r>
    </w:p>
    <w:p w:rsidR="002C791B" w:rsidRDefault="002C791B" w:rsidP="002C791B">
      <w:pPr>
        <w:widowControl w:val="0"/>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в 2027 году 521 632,2 тыс. рублей, в том числе:</w:t>
      </w:r>
    </w:p>
    <w:p w:rsidR="002C791B" w:rsidRDefault="002C791B" w:rsidP="002C791B">
      <w:pPr>
        <w:widowControl w:val="0"/>
        <w:autoSpaceDE w:val="0"/>
        <w:autoSpaceDN w:val="0"/>
        <w:adjustRightInd w:val="0"/>
        <w:ind w:firstLine="851"/>
        <w:jc w:val="both"/>
        <w:rPr>
          <w:rFonts w:ascii="PT Astra Serif" w:hAnsi="PT Astra Serif"/>
          <w:bCs/>
          <w:sz w:val="28"/>
          <w:szCs w:val="28"/>
        </w:rPr>
      </w:pPr>
      <w:r>
        <w:rPr>
          <w:rFonts w:ascii="PT Astra Serif" w:hAnsi="PT Astra Serif"/>
          <w:bCs/>
          <w:sz w:val="28"/>
          <w:szCs w:val="28"/>
        </w:rPr>
        <w:tab/>
        <w:t>средства областного бюджета 265 990,7 тыс. рублей;</w:t>
      </w:r>
    </w:p>
    <w:p w:rsidR="002C791B" w:rsidRDefault="002C791B" w:rsidP="002C791B">
      <w:pPr>
        <w:widowControl w:val="0"/>
        <w:autoSpaceDE w:val="0"/>
        <w:autoSpaceDN w:val="0"/>
        <w:adjustRightInd w:val="0"/>
        <w:ind w:firstLine="851"/>
        <w:jc w:val="both"/>
        <w:rPr>
          <w:rFonts w:ascii="PT Astra Serif" w:hAnsi="PT Astra Serif"/>
          <w:bCs/>
          <w:sz w:val="28"/>
          <w:szCs w:val="28"/>
        </w:rPr>
      </w:pPr>
      <w:r>
        <w:rPr>
          <w:rFonts w:ascii="PT Astra Serif" w:hAnsi="PT Astra Serif"/>
          <w:bCs/>
          <w:sz w:val="28"/>
          <w:szCs w:val="28"/>
        </w:rPr>
        <w:tab/>
        <w:t>средства федерального бюджета 255 641,5 тыс. рублей;</w:t>
      </w:r>
    </w:p>
    <w:p w:rsidR="002C791B" w:rsidRDefault="002C791B" w:rsidP="002C791B">
      <w:pPr>
        <w:ind w:firstLine="709"/>
        <w:jc w:val="both"/>
        <w:rPr>
          <w:rFonts w:ascii="PT Astra Serif" w:hAnsi="PT Astra Serif"/>
          <w:sz w:val="28"/>
          <w:szCs w:val="28"/>
        </w:rPr>
      </w:pPr>
      <w:r>
        <w:rPr>
          <w:rFonts w:ascii="PT Astra Serif" w:hAnsi="PT Astra Serif"/>
          <w:bCs/>
          <w:sz w:val="28"/>
          <w:szCs w:val="28"/>
        </w:rPr>
        <w:lastRenderedPageBreak/>
        <w:t>также вносятся</w:t>
      </w:r>
      <w:r>
        <w:rPr>
          <w:rFonts w:ascii="PT Astra Serif" w:hAnsi="PT Astra Serif"/>
          <w:bCs/>
          <w:sz w:val="28"/>
          <w:szCs w:val="28"/>
        </w:rPr>
        <w:t xml:space="preserve"> изменени</w:t>
      </w:r>
      <w:r>
        <w:rPr>
          <w:rFonts w:ascii="PT Astra Serif" w:hAnsi="PT Astra Serif"/>
          <w:bCs/>
          <w:sz w:val="28"/>
          <w:szCs w:val="28"/>
        </w:rPr>
        <w:t>я</w:t>
      </w:r>
      <w:r>
        <w:rPr>
          <w:rFonts w:ascii="PT Astra Serif" w:hAnsi="PT Astra Serif"/>
          <w:bCs/>
          <w:sz w:val="28"/>
          <w:szCs w:val="28"/>
        </w:rPr>
        <w:t xml:space="preserve"> в значение показателя</w:t>
      </w:r>
      <w:r>
        <w:t xml:space="preserve"> «</w:t>
      </w:r>
      <w:r>
        <w:rPr>
          <w:rFonts w:ascii="PT Astra Serif" w:hAnsi="PT Astra Serif"/>
          <w:bCs/>
          <w:sz w:val="28"/>
          <w:szCs w:val="28"/>
        </w:rPr>
        <w:t>Уровень регистрируемой безработицы» в 2</w:t>
      </w:r>
      <w:r>
        <w:rPr>
          <w:rFonts w:ascii="PT Astra Serif" w:hAnsi="PT Astra Serif"/>
          <w:bCs/>
          <w:sz w:val="28"/>
          <w:szCs w:val="28"/>
        </w:rPr>
        <w:t>025-2030 годах с «0,5» на «0,4»;</w:t>
      </w:r>
      <w:r>
        <w:rPr>
          <w:sz w:val="28"/>
          <w:szCs w:val="28"/>
        </w:rPr>
        <w:t xml:space="preserve"> </w:t>
      </w:r>
    </w:p>
    <w:p w:rsidR="00751A27" w:rsidRPr="00751A27" w:rsidRDefault="00751A27" w:rsidP="00751A27">
      <w:pPr>
        <w:pStyle w:val="a7"/>
        <w:numPr>
          <w:ilvl w:val="0"/>
          <w:numId w:val="1"/>
        </w:numPr>
        <w:tabs>
          <w:tab w:val="left" w:pos="993"/>
        </w:tabs>
        <w:autoSpaceDE w:val="0"/>
        <w:autoSpaceDN w:val="0"/>
        <w:adjustRightInd w:val="0"/>
        <w:ind w:left="0" w:firstLine="709"/>
        <w:jc w:val="both"/>
        <w:rPr>
          <w:rFonts w:ascii="PT Astra Serif" w:hAnsi="PT Astra Serif"/>
          <w:sz w:val="28"/>
          <w:szCs w:val="28"/>
        </w:rPr>
      </w:pPr>
      <w:proofErr w:type="gramStart"/>
      <w:r w:rsidRPr="00751A27">
        <w:rPr>
          <w:rFonts w:ascii="PT Astra Serif" w:hAnsi="PT Astra Serif"/>
          <w:sz w:val="28"/>
          <w:szCs w:val="28"/>
        </w:rPr>
        <w:t>от 19.12.2024 № 35/757-П, которым</w:t>
      </w:r>
      <w:r w:rsidRPr="00751A27">
        <w:rPr>
          <w:rFonts w:ascii="PT Astra Serif" w:hAnsi="PT Astra Serif"/>
          <w:sz w:val="28"/>
          <w:szCs w:val="28"/>
        </w:rPr>
        <w:tab/>
      </w:r>
      <w:r w:rsidRPr="001F3D42">
        <w:rPr>
          <w:rFonts w:ascii="PT Astra Serif" w:hAnsi="PT Astra Serif" w:cs="PT Astra Serif"/>
          <w:sz w:val="28"/>
          <w:szCs w:val="28"/>
        </w:rPr>
        <w:t xml:space="preserve">общий объём ресурсного обеспечения </w:t>
      </w:r>
      <w:r w:rsidRPr="00DC3933">
        <w:rPr>
          <w:rFonts w:ascii="PT Astra Serif" w:eastAsiaTheme="minorHAnsi" w:hAnsi="PT Astra Serif" w:cs="PT Astra Serif"/>
          <w:bCs/>
          <w:color w:val="0D0D0D" w:themeColor="text1" w:themeTint="F2"/>
          <w:sz w:val="28"/>
          <w:szCs w:val="28"/>
          <w:lang w:eastAsia="en-US"/>
        </w:rPr>
        <w:t>Программ</w:t>
      </w:r>
      <w:r>
        <w:rPr>
          <w:rFonts w:ascii="PT Astra Serif" w:eastAsiaTheme="minorHAnsi" w:hAnsi="PT Astra Serif" w:cs="PT Astra Serif"/>
          <w:bCs/>
          <w:color w:val="0D0D0D" w:themeColor="text1" w:themeTint="F2"/>
          <w:sz w:val="28"/>
          <w:szCs w:val="28"/>
          <w:lang w:eastAsia="en-US"/>
        </w:rPr>
        <w:t>ы</w:t>
      </w:r>
      <w:r w:rsidRPr="0077079D">
        <w:t xml:space="preserve"> </w:t>
      </w:r>
      <w:r w:rsidRPr="0077079D">
        <w:rPr>
          <w:rFonts w:ascii="PT Astra Serif" w:eastAsiaTheme="minorHAnsi" w:hAnsi="PT Astra Serif" w:cs="PT Astra Serif"/>
          <w:bCs/>
          <w:color w:val="0D0D0D" w:themeColor="text1" w:themeTint="F2"/>
          <w:sz w:val="28"/>
          <w:szCs w:val="28"/>
          <w:lang w:eastAsia="en-US"/>
        </w:rPr>
        <w:t>в 2024 году</w:t>
      </w:r>
      <w:r w:rsidRPr="00751A27">
        <w:rPr>
          <w:rFonts w:ascii="PT Astra Serif" w:hAnsi="PT Astra Serif"/>
          <w:sz w:val="28"/>
          <w:szCs w:val="28"/>
        </w:rPr>
        <w:t xml:space="preserve"> уменьш</w:t>
      </w:r>
      <w:r w:rsidR="00760D40">
        <w:rPr>
          <w:rFonts w:ascii="PT Astra Serif" w:hAnsi="PT Astra Serif"/>
          <w:sz w:val="28"/>
          <w:szCs w:val="28"/>
        </w:rPr>
        <w:t>ил</w:t>
      </w:r>
      <w:r w:rsidRPr="00751A27">
        <w:rPr>
          <w:rFonts w:ascii="PT Astra Serif" w:hAnsi="PT Astra Serif"/>
          <w:sz w:val="28"/>
          <w:szCs w:val="28"/>
        </w:rPr>
        <w:t>ся на 64 083,2 тыс. рублей за счёт средств федерального бюджета по мероприятию «Социальные выплаты безработным гражданам и иным категориям граждан в соответствии с законодательством о занятости населения» в соответствии с протоколами заседания Комиссии Федеральной службы по труду и занятости по рассмотрению вопросов финансового обеспечения межбюджетных трансфертов</w:t>
      </w:r>
      <w:proofErr w:type="gramEnd"/>
      <w:r w:rsidRPr="00751A27">
        <w:rPr>
          <w:rFonts w:ascii="PT Astra Serif" w:hAnsi="PT Astra Serif"/>
          <w:sz w:val="28"/>
          <w:szCs w:val="28"/>
        </w:rPr>
        <w:t xml:space="preserve">  </w:t>
      </w:r>
      <w:proofErr w:type="gramStart"/>
      <w:r w:rsidRPr="00751A27">
        <w:rPr>
          <w:rFonts w:ascii="PT Astra Serif" w:hAnsi="PT Astra Serif"/>
          <w:sz w:val="28"/>
          <w:szCs w:val="28"/>
        </w:rPr>
        <w:t>от 05.08.2024 № 104, от 02.12.2024 №108;</w:t>
      </w:r>
      <w:proofErr w:type="gramEnd"/>
    </w:p>
    <w:p w:rsidR="00751A27" w:rsidRPr="00751A27" w:rsidRDefault="00751A27" w:rsidP="00751A27">
      <w:pPr>
        <w:autoSpaceDE w:val="0"/>
        <w:autoSpaceDN w:val="0"/>
        <w:adjustRightInd w:val="0"/>
        <w:jc w:val="both"/>
        <w:rPr>
          <w:rFonts w:ascii="PT Astra Serif" w:hAnsi="PT Astra Serif"/>
          <w:sz w:val="28"/>
          <w:szCs w:val="28"/>
        </w:rPr>
      </w:pPr>
      <w:r w:rsidRPr="00751A27">
        <w:rPr>
          <w:rFonts w:ascii="PT Astra Serif" w:hAnsi="PT Astra Serif"/>
          <w:sz w:val="28"/>
          <w:szCs w:val="28"/>
        </w:rPr>
        <w:tab/>
      </w:r>
      <w:r>
        <w:rPr>
          <w:rFonts w:ascii="PT Astra Serif" w:hAnsi="PT Astra Serif"/>
          <w:sz w:val="28"/>
          <w:szCs w:val="28"/>
        </w:rPr>
        <w:t xml:space="preserve">также </w:t>
      </w:r>
      <w:r w:rsidRPr="00751A27">
        <w:rPr>
          <w:rFonts w:ascii="PT Astra Serif" w:hAnsi="PT Astra Serif"/>
          <w:sz w:val="28"/>
          <w:szCs w:val="28"/>
        </w:rPr>
        <w:t>перераспредел</w:t>
      </w:r>
      <w:r w:rsidR="00760D40">
        <w:rPr>
          <w:rFonts w:ascii="PT Astra Serif" w:hAnsi="PT Astra Serif"/>
          <w:sz w:val="28"/>
          <w:szCs w:val="28"/>
        </w:rPr>
        <w:t>ены</w:t>
      </w:r>
      <w:r w:rsidRPr="00751A27">
        <w:rPr>
          <w:rFonts w:ascii="PT Astra Serif" w:hAnsi="PT Astra Serif"/>
          <w:sz w:val="28"/>
          <w:szCs w:val="28"/>
        </w:rPr>
        <w:t xml:space="preserve"> средства област</w:t>
      </w:r>
      <w:r>
        <w:rPr>
          <w:rFonts w:ascii="PT Astra Serif" w:hAnsi="PT Astra Serif"/>
          <w:sz w:val="28"/>
          <w:szCs w:val="28"/>
        </w:rPr>
        <w:t xml:space="preserve">ного бюджета 2024 года в сумме </w:t>
      </w:r>
      <w:r w:rsidRPr="00751A27">
        <w:rPr>
          <w:rFonts w:ascii="PT Astra Serif" w:hAnsi="PT Astra Serif"/>
          <w:sz w:val="28"/>
          <w:szCs w:val="28"/>
        </w:rPr>
        <w:t>4 323,355   тыс. рублей</w:t>
      </w:r>
      <w:r>
        <w:rPr>
          <w:rFonts w:ascii="PT Astra Serif" w:hAnsi="PT Astra Serif"/>
          <w:sz w:val="28"/>
          <w:szCs w:val="28"/>
        </w:rPr>
        <w:t>;</w:t>
      </w:r>
    </w:p>
    <w:p w:rsidR="00966E83" w:rsidRPr="00966E83" w:rsidRDefault="00751A27" w:rsidP="00751A27">
      <w:pPr>
        <w:autoSpaceDE w:val="0"/>
        <w:autoSpaceDN w:val="0"/>
        <w:adjustRightInd w:val="0"/>
        <w:jc w:val="both"/>
        <w:rPr>
          <w:rFonts w:ascii="PT Astra Serif" w:hAnsi="PT Astra Serif"/>
          <w:sz w:val="28"/>
          <w:szCs w:val="28"/>
        </w:rPr>
      </w:pPr>
      <w:r w:rsidRPr="00751A27">
        <w:rPr>
          <w:rFonts w:ascii="PT Astra Serif" w:hAnsi="PT Astra Serif"/>
          <w:sz w:val="28"/>
          <w:szCs w:val="28"/>
        </w:rPr>
        <w:tab/>
        <w:t>измен</w:t>
      </w:r>
      <w:r w:rsidR="00760D40">
        <w:rPr>
          <w:rFonts w:ascii="PT Astra Serif" w:hAnsi="PT Astra Serif"/>
          <w:sz w:val="28"/>
          <w:szCs w:val="28"/>
        </w:rPr>
        <w:t>ено</w:t>
      </w:r>
      <w:r w:rsidRPr="00751A27">
        <w:rPr>
          <w:rFonts w:ascii="PT Astra Serif" w:hAnsi="PT Astra Serif"/>
          <w:sz w:val="28"/>
          <w:szCs w:val="28"/>
        </w:rPr>
        <w:t xml:space="preserve"> значени</w:t>
      </w:r>
      <w:r>
        <w:rPr>
          <w:rFonts w:ascii="PT Astra Serif" w:hAnsi="PT Astra Serif"/>
          <w:sz w:val="28"/>
          <w:szCs w:val="28"/>
        </w:rPr>
        <w:t>е</w:t>
      </w:r>
      <w:r w:rsidRPr="00751A27">
        <w:rPr>
          <w:rFonts w:ascii="PT Astra Serif" w:hAnsi="PT Astra Serif"/>
          <w:sz w:val="28"/>
          <w:szCs w:val="28"/>
        </w:rPr>
        <w:t xml:space="preserve"> показателя 2024 года «Уровень регистрируемой безработицы» с 0,5 % на 0,18%.</w:t>
      </w:r>
    </w:p>
    <w:p w:rsidR="009C7132" w:rsidRPr="00DC3933" w:rsidRDefault="0077079D" w:rsidP="002542A1">
      <w:pPr>
        <w:autoSpaceDE w:val="0"/>
        <w:autoSpaceDN w:val="0"/>
        <w:adjustRightInd w:val="0"/>
        <w:jc w:val="both"/>
        <w:rPr>
          <w:rFonts w:ascii="PT Astra Serif" w:hAnsi="PT Astra Serif" w:cs="PT Astra Serif"/>
          <w:sz w:val="28"/>
          <w:szCs w:val="28"/>
          <w:highlight w:val="yellow"/>
        </w:rPr>
      </w:pPr>
      <w:r w:rsidRPr="0077079D">
        <w:rPr>
          <w:rFonts w:ascii="PT Astra Serif" w:hAnsi="PT Astra Serif"/>
          <w:sz w:val="28"/>
          <w:szCs w:val="28"/>
        </w:rPr>
        <w:tab/>
      </w:r>
    </w:p>
    <w:p w:rsidR="00DC3933" w:rsidRPr="00890162" w:rsidRDefault="00DC3933" w:rsidP="00DC3933">
      <w:pPr>
        <w:jc w:val="center"/>
        <w:rPr>
          <w:rFonts w:ascii="PT Astra Serif" w:eastAsiaTheme="minorHAnsi" w:hAnsi="PT Astra Serif" w:cstheme="minorBidi"/>
          <w:b/>
          <w:bCs/>
          <w:i/>
          <w:color w:val="0D0D0D" w:themeColor="text1" w:themeTint="F2"/>
          <w:sz w:val="28"/>
          <w:szCs w:val="28"/>
          <w:lang w:eastAsia="en-US"/>
        </w:rPr>
      </w:pPr>
      <w:r w:rsidRPr="00890162">
        <w:rPr>
          <w:rFonts w:ascii="PT Astra Serif" w:eastAsiaTheme="minorHAnsi" w:hAnsi="PT Astra Serif" w:cstheme="minorBidi"/>
          <w:b/>
          <w:bCs/>
          <w:i/>
          <w:color w:val="0D0D0D" w:themeColor="text1" w:themeTint="F2"/>
          <w:sz w:val="28"/>
          <w:szCs w:val="28"/>
          <w:lang w:eastAsia="en-US"/>
        </w:rPr>
        <w:t>Финансовое обеспечение реализации</w:t>
      </w:r>
    </w:p>
    <w:p w:rsidR="00DC3933" w:rsidRPr="00890162" w:rsidRDefault="00DC3933" w:rsidP="00DC3933">
      <w:pPr>
        <w:jc w:val="center"/>
        <w:rPr>
          <w:rFonts w:ascii="PT Astra Serif" w:eastAsiaTheme="minorHAnsi" w:hAnsi="PT Astra Serif" w:cstheme="minorBidi"/>
          <w:b/>
          <w:bCs/>
          <w:i/>
          <w:color w:val="0D0D0D" w:themeColor="text1" w:themeTint="F2"/>
          <w:sz w:val="28"/>
          <w:szCs w:val="28"/>
          <w:lang w:eastAsia="en-US"/>
        </w:rPr>
      </w:pPr>
      <w:r w:rsidRPr="00890162">
        <w:rPr>
          <w:rFonts w:ascii="PT Astra Serif" w:eastAsiaTheme="minorHAnsi" w:hAnsi="PT Astra Serif" w:cstheme="minorBidi"/>
          <w:b/>
          <w:bCs/>
          <w:i/>
          <w:color w:val="0D0D0D" w:themeColor="text1" w:themeTint="F2"/>
          <w:sz w:val="28"/>
          <w:szCs w:val="28"/>
          <w:lang w:eastAsia="en-US"/>
        </w:rPr>
        <w:t xml:space="preserve">государственной программы </w:t>
      </w:r>
    </w:p>
    <w:p w:rsidR="00DC3933" w:rsidRPr="00DC3933" w:rsidRDefault="00DC3933" w:rsidP="00DC3933">
      <w:pPr>
        <w:ind w:firstLine="709"/>
        <w:jc w:val="both"/>
        <w:rPr>
          <w:rFonts w:ascii="PT Astra Serif" w:eastAsiaTheme="minorHAnsi" w:hAnsi="PT Astra Serif" w:cstheme="minorBidi"/>
          <w:b/>
          <w:color w:val="0D0D0D" w:themeColor="text1" w:themeTint="F2"/>
          <w:sz w:val="28"/>
          <w:szCs w:val="28"/>
          <w:lang w:eastAsia="en-US"/>
        </w:rPr>
      </w:pPr>
    </w:p>
    <w:p w:rsidR="000A317C" w:rsidRPr="000A317C" w:rsidRDefault="00DC3933" w:rsidP="000A317C">
      <w:pPr>
        <w:ind w:firstLine="709"/>
        <w:jc w:val="both"/>
        <w:rPr>
          <w:rFonts w:ascii="PT Astra Serif" w:eastAsiaTheme="minorHAnsi" w:hAnsi="PT Astra Serif" w:cstheme="minorBidi"/>
          <w:color w:val="0D0D0D" w:themeColor="text1" w:themeTint="F2"/>
          <w:sz w:val="28"/>
          <w:szCs w:val="28"/>
          <w:lang w:eastAsia="en-US"/>
        </w:rPr>
      </w:pPr>
      <w:r w:rsidRPr="00DC3933">
        <w:rPr>
          <w:rFonts w:ascii="PT Astra Serif" w:eastAsiaTheme="minorHAnsi" w:hAnsi="PT Astra Serif" w:cstheme="minorBidi"/>
          <w:b/>
          <w:color w:val="0D0D0D" w:themeColor="text1" w:themeTint="F2"/>
          <w:sz w:val="28"/>
          <w:szCs w:val="28"/>
          <w:lang w:eastAsia="en-US"/>
        </w:rPr>
        <w:t>Фактическое исполнение финансового обеспечения Программы</w:t>
      </w:r>
      <w:r w:rsidRPr="00DC3933">
        <w:rPr>
          <w:rFonts w:ascii="PT Astra Serif" w:eastAsiaTheme="minorHAnsi" w:hAnsi="PT Astra Serif" w:cstheme="minorBidi"/>
          <w:color w:val="0D0D0D" w:themeColor="text1" w:themeTint="F2"/>
          <w:sz w:val="28"/>
          <w:szCs w:val="28"/>
          <w:lang w:eastAsia="en-US"/>
        </w:rPr>
        <w:t xml:space="preserve"> </w:t>
      </w:r>
      <w:r w:rsidRPr="00DC3933">
        <w:rPr>
          <w:rFonts w:ascii="PT Astra Serif" w:eastAsiaTheme="minorHAnsi" w:hAnsi="PT Astra Serif" w:cstheme="minorBidi"/>
          <w:color w:val="0D0D0D" w:themeColor="text1" w:themeTint="F2"/>
          <w:sz w:val="28"/>
          <w:szCs w:val="28"/>
          <w:lang w:eastAsia="en-US"/>
        </w:rPr>
        <w:br/>
      </w:r>
      <w:r w:rsidRPr="00DC3933">
        <w:rPr>
          <w:rFonts w:ascii="PT Astra Serif" w:eastAsiaTheme="minorHAnsi" w:hAnsi="PT Astra Serif" w:cstheme="minorBidi"/>
          <w:b/>
          <w:color w:val="0D0D0D" w:themeColor="text1" w:themeTint="F2"/>
          <w:sz w:val="28"/>
          <w:szCs w:val="28"/>
          <w:lang w:eastAsia="en-US"/>
        </w:rPr>
        <w:t xml:space="preserve">по итогам 2024 года составило </w:t>
      </w:r>
      <w:r w:rsidR="00D57728">
        <w:rPr>
          <w:rFonts w:ascii="PT Astra Serif" w:eastAsiaTheme="minorHAnsi" w:hAnsi="PT Astra Serif" w:cstheme="minorBidi"/>
          <w:b/>
          <w:color w:val="0D0D0D" w:themeColor="text1" w:themeTint="F2"/>
          <w:sz w:val="28"/>
          <w:szCs w:val="28"/>
          <w:lang w:eastAsia="en-US"/>
        </w:rPr>
        <w:t>456</w:t>
      </w:r>
      <w:r w:rsidR="00D16E86">
        <w:rPr>
          <w:rFonts w:ascii="PT Astra Serif" w:eastAsiaTheme="minorHAnsi" w:hAnsi="PT Astra Serif" w:cstheme="minorBidi"/>
          <w:b/>
          <w:color w:val="0D0D0D" w:themeColor="text1" w:themeTint="F2"/>
          <w:sz w:val="28"/>
          <w:szCs w:val="28"/>
          <w:lang w:eastAsia="en-US"/>
        </w:rPr>
        <w:t> </w:t>
      </w:r>
      <w:r w:rsidR="00D57728">
        <w:rPr>
          <w:rFonts w:ascii="PT Astra Serif" w:eastAsiaTheme="minorHAnsi" w:hAnsi="PT Astra Serif" w:cstheme="minorBidi"/>
          <w:b/>
          <w:color w:val="0D0D0D" w:themeColor="text1" w:themeTint="F2"/>
          <w:sz w:val="28"/>
          <w:szCs w:val="28"/>
          <w:lang w:eastAsia="en-US"/>
        </w:rPr>
        <w:t>95</w:t>
      </w:r>
      <w:r w:rsidR="00D16E86">
        <w:rPr>
          <w:rFonts w:ascii="PT Astra Serif" w:eastAsiaTheme="minorHAnsi" w:hAnsi="PT Astra Serif" w:cstheme="minorBidi"/>
          <w:b/>
          <w:color w:val="0D0D0D" w:themeColor="text1" w:themeTint="F2"/>
          <w:sz w:val="28"/>
          <w:szCs w:val="28"/>
          <w:lang w:eastAsia="en-US"/>
        </w:rPr>
        <w:t>3,5</w:t>
      </w:r>
      <w:r w:rsidRPr="00DC3933">
        <w:rPr>
          <w:rFonts w:ascii="PT Astra Serif" w:eastAsiaTheme="minorHAnsi" w:hAnsi="PT Astra Serif" w:cstheme="minorBidi"/>
          <w:b/>
          <w:color w:val="0D0D0D" w:themeColor="text1" w:themeTint="F2"/>
          <w:sz w:val="28"/>
          <w:szCs w:val="28"/>
          <w:lang w:eastAsia="en-US"/>
        </w:rPr>
        <w:t xml:space="preserve"> </w:t>
      </w:r>
      <w:r w:rsidR="00D16E86">
        <w:rPr>
          <w:rFonts w:ascii="PT Astra Serif" w:eastAsiaTheme="minorHAnsi" w:hAnsi="PT Astra Serif" w:cstheme="minorBidi"/>
          <w:b/>
          <w:color w:val="0D0D0D" w:themeColor="text1" w:themeTint="F2"/>
          <w:sz w:val="28"/>
          <w:szCs w:val="28"/>
          <w:lang w:eastAsia="en-US"/>
        </w:rPr>
        <w:t>тыс</w:t>
      </w:r>
      <w:r w:rsidR="00D57728">
        <w:rPr>
          <w:rFonts w:ascii="PT Astra Serif" w:eastAsiaTheme="minorHAnsi" w:hAnsi="PT Astra Serif" w:cstheme="minorBidi"/>
          <w:b/>
          <w:color w:val="0D0D0D" w:themeColor="text1" w:themeTint="F2"/>
          <w:sz w:val="28"/>
          <w:szCs w:val="28"/>
          <w:lang w:eastAsia="en-US"/>
        </w:rPr>
        <w:t>.</w:t>
      </w:r>
      <w:r w:rsidRPr="00DC3933">
        <w:rPr>
          <w:rFonts w:ascii="PT Astra Serif" w:eastAsiaTheme="minorHAnsi" w:hAnsi="PT Astra Serif" w:cstheme="minorBidi"/>
          <w:b/>
          <w:color w:val="0D0D0D" w:themeColor="text1" w:themeTint="F2"/>
          <w:sz w:val="28"/>
          <w:szCs w:val="28"/>
          <w:lang w:eastAsia="en-US"/>
        </w:rPr>
        <w:t xml:space="preserve"> рублей</w:t>
      </w:r>
      <w:r w:rsidRPr="00DC3933">
        <w:rPr>
          <w:rFonts w:ascii="PT Astra Serif" w:eastAsiaTheme="minorHAnsi" w:hAnsi="PT Astra Serif" w:cstheme="minorBidi"/>
          <w:color w:val="0D0D0D" w:themeColor="text1" w:themeTint="F2"/>
          <w:sz w:val="28"/>
          <w:szCs w:val="28"/>
          <w:lang w:eastAsia="en-US"/>
        </w:rPr>
        <w:t xml:space="preserve">, что составляет </w:t>
      </w:r>
      <w:r w:rsidR="00D16E86">
        <w:rPr>
          <w:rFonts w:ascii="PT Astra Serif" w:eastAsiaTheme="minorHAnsi" w:hAnsi="PT Astra Serif" w:cstheme="minorBidi"/>
          <w:color w:val="0D0D0D" w:themeColor="text1" w:themeTint="F2"/>
          <w:sz w:val="28"/>
          <w:szCs w:val="28"/>
          <w:lang w:eastAsia="en-US"/>
        </w:rPr>
        <w:br/>
      </w:r>
      <w:r w:rsidR="00D57728">
        <w:rPr>
          <w:rFonts w:ascii="PT Astra Serif" w:eastAsiaTheme="minorHAnsi" w:hAnsi="PT Astra Serif" w:cstheme="minorBidi"/>
          <w:color w:val="0D0D0D" w:themeColor="text1" w:themeTint="F2"/>
          <w:sz w:val="28"/>
          <w:szCs w:val="28"/>
          <w:lang w:eastAsia="en-US"/>
        </w:rPr>
        <w:t>99,7</w:t>
      </w:r>
      <w:r w:rsidR="00D16E86">
        <w:rPr>
          <w:rFonts w:ascii="PT Astra Serif" w:eastAsiaTheme="minorHAnsi" w:hAnsi="PT Astra Serif" w:cstheme="minorBidi"/>
          <w:color w:val="0D0D0D" w:themeColor="text1" w:themeTint="F2"/>
          <w:sz w:val="28"/>
          <w:szCs w:val="28"/>
          <w:lang w:eastAsia="en-US"/>
        </w:rPr>
        <w:t xml:space="preserve"> % </w:t>
      </w:r>
      <w:r w:rsidRPr="00DC3933">
        <w:rPr>
          <w:rFonts w:ascii="PT Astra Serif" w:eastAsiaTheme="minorHAnsi" w:hAnsi="PT Astra Serif" w:cstheme="minorBidi"/>
          <w:color w:val="0D0D0D" w:themeColor="text1" w:themeTint="F2"/>
          <w:sz w:val="28"/>
          <w:szCs w:val="28"/>
          <w:lang w:eastAsia="en-US"/>
        </w:rPr>
        <w:t>от плана (</w:t>
      </w:r>
      <w:r w:rsidR="00D16E86">
        <w:rPr>
          <w:rFonts w:ascii="PT Astra Serif" w:eastAsiaTheme="minorHAnsi" w:hAnsi="PT Astra Serif" w:cstheme="minorBidi"/>
          <w:color w:val="0D0D0D" w:themeColor="text1" w:themeTint="F2"/>
          <w:sz w:val="28"/>
          <w:szCs w:val="28"/>
          <w:lang w:eastAsia="en-US"/>
        </w:rPr>
        <w:t>458 </w:t>
      </w:r>
      <w:r w:rsidR="00D57728">
        <w:rPr>
          <w:rFonts w:ascii="PT Astra Serif" w:eastAsiaTheme="minorHAnsi" w:hAnsi="PT Astra Serif" w:cstheme="minorBidi"/>
          <w:color w:val="0D0D0D" w:themeColor="text1" w:themeTint="F2"/>
          <w:sz w:val="28"/>
          <w:szCs w:val="28"/>
          <w:lang w:eastAsia="en-US"/>
        </w:rPr>
        <w:t>49</w:t>
      </w:r>
      <w:r w:rsidR="00D16E86">
        <w:rPr>
          <w:rFonts w:ascii="PT Astra Serif" w:eastAsiaTheme="minorHAnsi" w:hAnsi="PT Astra Serif" w:cstheme="minorBidi"/>
          <w:color w:val="0D0D0D" w:themeColor="text1" w:themeTint="F2"/>
          <w:sz w:val="28"/>
          <w:szCs w:val="28"/>
          <w:lang w:eastAsia="en-US"/>
        </w:rPr>
        <w:t>0,9</w:t>
      </w:r>
      <w:r w:rsidRPr="00DC3933">
        <w:rPr>
          <w:rFonts w:ascii="PT Astra Serif" w:eastAsiaTheme="minorHAnsi" w:hAnsi="PT Astra Serif" w:cstheme="minorBidi"/>
          <w:color w:val="0D0D0D" w:themeColor="text1" w:themeTint="F2"/>
          <w:sz w:val="28"/>
          <w:szCs w:val="28"/>
          <w:lang w:eastAsia="en-US"/>
        </w:rPr>
        <w:t xml:space="preserve"> </w:t>
      </w:r>
      <w:r w:rsidR="00D16E86">
        <w:rPr>
          <w:rFonts w:ascii="PT Astra Serif" w:eastAsiaTheme="minorHAnsi" w:hAnsi="PT Astra Serif" w:cstheme="minorBidi"/>
          <w:color w:val="0D0D0D" w:themeColor="text1" w:themeTint="F2"/>
          <w:sz w:val="28"/>
          <w:szCs w:val="28"/>
          <w:lang w:eastAsia="en-US"/>
        </w:rPr>
        <w:t>тыс</w:t>
      </w:r>
      <w:r w:rsidR="00D57728">
        <w:rPr>
          <w:rFonts w:ascii="PT Astra Serif" w:eastAsiaTheme="minorHAnsi" w:hAnsi="PT Astra Serif" w:cstheme="minorBidi"/>
          <w:color w:val="0D0D0D" w:themeColor="text1" w:themeTint="F2"/>
          <w:sz w:val="28"/>
          <w:szCs w:val="28"/>
          <w:lang w:eastAsia="en-US"/>
        </w:rPr>
        <w:t>.</w:t>
      </w:r>
      <w:r w:rsidR="000A317C">
        <w:rPr>
          <w:rFonts w:ascii="PT Astra Serif" w:eastAsiaTheme="minorHAnsi" w:hAnsi="PT Astra Serif" w:cstheme="minorBidi"/>
          <w:color w:val="0D0D0D" w:themeColor="text1" w:themeTint="F2"/>
          <w:sz w:val="28"/>
          <w:szCs w:val="28"/>
          <w:lang w:eastAsia="en-US"/>
        </w:rPr>
        <w:t xml:space="preserve"> рублей)</w:t>
      </w:r>
      <w:r w:rsidR="000A317C" w:rsidRPr="000A317C">
        <w:rPr>
          <w:rFonts w:ascii="PT Astra Serif" w:eastAsiaTheme="minorHAnsi" w:hAnsi="PT Astra Serif" w:cstheme="minorBidi"/>
          <w:color w:val="0D0D0D" w:themeColor="text1" w:themeTint="F2"/>
          <w:sz w:val="28"/>
          <w:szCs w:val="28"/>
          <w:lang w:eastAsia="en-US"/>
        </w:rPr>
        <w:t>, в том числе:</w:t>
      </w:r>
    </w:p>
    <w:p w:rsidR="000A317C" w:rsidRPr="000A317C" w:rsidRDefault="000A317C" w:rsidP="000A317C">
      <w:pPr>
        <w:ind w:firstLine="709"/>
        <w:jc w:val="both"/>
        <w:rPr>
          <w:rFonts w:ascii="PT Astra Serif" w:eastAsiaTheme="minorHAnsi" w:hAnsi="PT Astra Serif" w:cstheme="minorBidi"/>
          <w:color w:val="0D0D0D" w:themeColor="text1" w:themeTint="F2"/>
          <w:sz w:val="28"/>
          <w:szCs w:val="28"/>
          <w:lang w:eastAsia="en-US"/>
        </w:rPr>
      </w:pPr>
      <w:r w:rsidRPr="000A317C">
        <w:rPr>
          <w:rFonts w:ascii="PT Astra Serif" w:eastAsiaTheme="minorHAnsi" w:hAnsi="PT Astra Serif" w:cstheme="minorBidi"/>
          <w:color w:val="0D0D0D" w:themeColor="text1" w:themeTint="F2"/>
          <w:sz w:val="28"/>
          <w:szCs w:val="28"/>
          <w:lang w:eastAsia="en-US"/>
        </w:rPr>
        <w:t xml:space="preserve">расходы за счёт средств областного бюджета исполнены в объёме        </w:t>
      </w:r>
      <w:r>
        <w:rPr>
          <w:rFonts w:ascii="PT Astra Serif" w:eastAsiaTheme="minorHAnsi" w:hAnsi="PT Astra Serif" w:cstheme="minorBidi"/>
          <w:color w:val="0D0D0D" w:themeColor="text1" w:themeTint="F2"/>
          <w:sz w:val="28"/>
          <w:szCs w:val="28"/>
          <w:lang w:eastAsia="en-US"/>
        </w:rPr>
        <w:t xml:space="preserve">          281</w:t>
      </w:r>
      <w:r w:rsidR="00D16E86">
        <w:rPr>
          <w:rFonts w:ascii="PT Astra Serif" w:eastAsiaTheme="minorHAnsi" w:hAnsi="PT Astra Serif" w:cstheme="minorBidi"/>
          <w:color w:val="0D0D0D" w:themeColor="text1" w:themeTint="F2"/>
          <w:sz w:val="28"/>
          <w:szCs w:val="28"/>
          <w:lang w:eastAsia="en-US"/>
        </w:rPr>
        <w:t> 498,4</w:t>
      </w:r>
      <w:r>
        <w:rPr>
          <w:rFonts w:ascii="PT Astra Serif" w:eastAsiaTheme="minorHAnsi" w:hAnsi="PT Astra Serif" w:cstheme="minorBidi"/>
          <w:color w:val="0D0D0D" w:themeColor="text1" w:themeTint="F2"/>
          <w:sz w:val="28"/>
          <w:szCs w:val="28"/>
          <w:lang w:eastAsia="en-US"/>
        </w:rPr>
        <w:t xml:space="preserve"> </w:t>
      </w:r>
      <w:r w:rsidR="00D16E86">
        <w:rPr>
          <w:rFonts w:ascii="PT Astra Serif" w:eastAsiaTheme="minorHAnsi" w:hAnsi="PT Astra Serif" w:cstheme="minorBidi"/>
          <w:color w:val="0D0D0D" w:themeColor="text1" w:themeTint="F2"/>
          <w:sz w:val="28"/>
          <w:szCs w:val="28"/>
          <w:lang w:eastAsia="en-US"/>
        </w:rPr>
        <w:t>тыс</w:t>
      </w:r>
      <w:r w:rsidRPr="000A317C">
        <w:rPr>
          <w:rFonts w:ascii="PT Astra Serif" w:eastAsiaTheme="minorHAnsi" w:hAnsi="PT Astra Serif" w:cstheme="minorBidi"/>
          <w:color w:val="0D0D0D" w:themeColor="text1" w:themeTint="F2"/>
          <w:sz w:val="28"/>
          <w:szCs w:val="28"/>
          <w:lang w:eastAsia="en-US"/>
        </w:rPr>
        <w:t>. рублей</w:t>
      </w:r>
      <w:r>
        <w:rPr>
          <w:rFonts w:ascii="PT Astra Serif" w:eastAsiaTheme="minorHAnsi" w:hAnsi="PT Astra Serif" w:cstheme="minorBidi"/>
          <w:color w:val="0D0D0D" w:themeColor="text1" w:themeTint="F2"/>
          <w:sz w:val="28"/>
          <w:szCs w:val="28"/>
          <w:lang w:eastAsia="en-US"/>
        </w:rPr>
        <w:t>,</w:t>
      </w:r>
      <w:r w:rsidRPr="000A317C">
        <w:t xml:space="preserve"> </w:t>
      </w:r>
      <w:r w:rsidRPr="000A317C">
        <w:rPr>
          <w:rFonts w:ascii="PT Astra Serif" w:eastAsiaTheme="minorHAnsi" w:hAnsi="PT Astra Serif" w:cstheme="minorBidi"/>
          <w:color w:val="0D0D0D" w:themeColor="text1" w:themeTint="F2"/>
          <w:sz w:val="28"/>
          <w:szCs w:val="28"/>
          <w:lang w:eastAsia="en-US"/>
        </w:rPr>
        <w:t>что составляет 99,</w:t>
      </w:r>
      <w:r>
        <w:rPr>
          <w:rFonts w:ascii="PT Astra Serif" w:eastAsiaTheme="minorHAnsi" w:hAnsi="PT Astra Serif" w:cstheme="minorBidi"/>
          <w:color w:val="0D0D0D" w:themeColor="text1" w:themeTint="F2"/>
          <w:sz w:val="28"/>
          <w:szCs w:val="28"/>
          <w:lang w:eastAsia="en-US"/>
        </w:rPr>
        <w:t xml:space="preserve">5 % </w:t>
      </w:r>
      <w:r w:rsidRPr="000A317C">
        <w:rPr>
          <w:rFonts w:ascii="PT Astra Serif" w:eastAsiaTheme="minorHAnsi" w:hAnsi="PT Astra Serif" w:cstheme="minorBidi"/>
          <w:color w:val="0D0D0D" w:themeColor="text1" w:themeTint="F2"/>
          <w:sz w:val="28"/>
          <w:szCs w:val="28"/>
          <w:lang w:eastAsia="en-US"/>
        </w:rPr>
        <w:t>от плана (</w:t>
      </w:r>
      <w:r w:rsidR="00D16E86">
        <w:rPr>
          <w:rFonts w:ascii="PT Astra Serif" w:eastAsiaTheme="minorHAnsi" w:hAnsi="PT Astra Serif" w:cstheme="minorBidi"/>
          <w:color w:val="0D0D0D" w:themeColor="text1" w:themeTint="F2"/>
          <w:sz w:val="28"/>
          <w:szCs w:val="28"/>
          <w:lang w:eastAsia="en-US"/>
        </w:rPr>
        <w:t>282 926,2 тыс.</w:t>
      </w:r>
      <w:r w:rsidRPr="000A317C">
        <w:rPr>
          <w:rFonts w:ascii="PT Astra Serif" w:eastAsiaTheme="minorHAnsi" w:hAnsi="PT Astra Serif" w:cstheme="minorBidi"/>
          <w:color w:val="0D0D0D" w:themeColor="text1" w:themeTint="F2"/>
          <w:sz w:val="28"/>
          <w:szCs w:val="28"/>
          <w:lang w:eastAsia="en-US"/>
        </w:rPr>
        <w:t xml:space="preserve"> рублей);</w:t>
      </w:r>
    </w:p>
    <w:p w:rsidR="00D57728" w:rsidRDefault="000A317C" w:rsidP="000A317C">
      <w:pPr>
        <w:ind w:firstLine="709"/>
        <w:jc w:val="both"/>
        <w:rPr>
          <w:rFonts w:ascii="PT Astra Serif" w:eastAsiaTheme="minorHAnsi" w:hAnsi="PT Astra Serif" w:cstheme="minorBidi"/>
          <w:color w:val="0D0D0D" w:themeColor="text1" w:themeTint="F2"/>
          <w:sz w:val="28"/>
          <w:szCs w:val="28"/>
          <w:highlight w:val="yellow"/>
          <w:lang w:eastAsia="en-US"/>
        </w:rPr>
      </w:pPr>
      <w:r w:rsidRPr="000A317C">
        <w:rPr>
          <w:rFonts w:ascii="PT Astra Serif" w:eastAsiaTheme="minorHAnsi" w:hAnsi="PT Astra Serif" w:cstheme="minorBidi"/>
          <w:color w:val="0D0D0D" w:themeColor="text1" w:themeTint="F2"/>
          <w:sz w:val="28"/>
          <w:szCs w:val="28"/>
          <w:lang w:eastAsia="en-US"/>
        </w:rPr>
        <w:t>расходы за счёт средств федерального бюджета исполн</w:t>
      </w:r>
      <w:r>
        <w:rPr>
          <w:rFonts w:ascii="PT Astra Serif" w:eastAsiaTheme="minorHAnsi" w:hAnsi="PT Astra Serif" w:cstheme="minorBidi"/>
          <w:color w:val="0D0D0D" w:themeColor="text1" w:themeTint="F2"/>
          <w:sz w:val="28"/>
          <w:szCs w:val="28"/>
          <w:lang w:eastAsia="en-US"/>
        </w:rPr>
        <w:t>ены в объёме                175</w:t>
      </w:r>
      <w:r w:rsidR="00D16E86">
        <w:rPr>
          <w:rFonts w:ascii="PT Astra Serif" w:eastAsiaTheme="minorHAnsi" w:hAnsi="PT Astra Serif" w:cstheme="minorBidi"/>
          <w:color w:val="0D0D0D" w:themeColor="text1" w:themeTint="F2"/>
          <w:sz w:val="28"/>
          <w:szCs w:val="28"/>
          <w:lang w:eastAsia="en-US"/>
        </w:rPr>
        <w:t> </w:t>
      </w:r>
      <w:r>
        <w:rPr>
          <w:rFonts w:ascii="PT Astra Serif" w:eastAsiaTheme="minorHAnsi" w:hAnsi="PT Astra Serif" w:cstheme="minorBidi"/>
          <w:color w:val="0D0D0D" w:themeColor="text1" w:themeTint="F2"/>
          <w:sz w:val="28"/>
          <w:szCs w:val="28"/>
          <w:lang w:eastAsia="en-US"/>
        </w:rPr>
        <w:t>45</w:t>
      </w:r>
      <w:r w:rsidR="00D16E86">
        <w:rPr>
          <w:rFonts w:ascii="PT Astra Serif" w:eastAsiaTheme="minorHAnsi" w:hAnsi="PT Astra Serif" w:cstheme="minorBidi"/>
          <w:color w:val="0D0D0D" w:themeColor="text1" w:themeTint="F2"/>
          <w:sz w:val="28"/>
          <w:szCs w:val="28"/>
          <w:lang w:eastAsia="en-US"/>
        </w:rPr>
        <w:t>5,0</w:t>
      </w:r>
      <w:r>
        <w:rPr>
          <w:rFonts w:ascii="PT Astra Serif" w:eastAsiaTheme="minorHAnsi" w:hAnsi="PT Astra Serif" w:cstheme="minorBidi"/>
          <w:color w:val="0D0D0D" w:themeColor="text1" w:themeTint="F2"/>
          <w:sz w:val="28"/>
          <w:szCs w:val="28"/>
          <w:lang w:eastAsia="en-US"/>
        </w:rPr>
        <w:t xml:space="preserve"> </w:t>
      </w:r>
      <w:r w:rsidR="00D16E86">
        <w:rPr>
          <w:rFonts w:ascii="PT Astra Serif" w:eastAsiaTheme="minorHAnsi" w:hAnsi="PT Astra Serif" w:cstheme="minorBidi"/>
          <w:color w:val="0D0D0D" w:themeColor="text1" w:themeTint="F2"/>
          <w:sz w:val="28"/>
          <w:szCs w:val="28"/>
          <w:lang w:eastAsia="en-US"/>
        </w:rPr>
        <w:t>тыс</w:t>
      </w:r>
      <w:r w:rsidRPr="000A317C">
        <w:rPr>
          <w:rFonts w:ascii="PT Astra Serif" w:eastAsiaTheme="minorHAnsi" w:hAnsi="PT Astra Serif" w:cstheme="minorBidi"/>
          <w:color w:val="0D0D0D" w:themeColor="text1" w:themeTint="F2"/>
          <w:sz w:val="28"/>
          <w:szCs w:val="28"/>
          <w:lang w:eastAsia="en-US"/>
        </w:rPr>
        <w:t>. рублей, что составляет 99,</w:t>
      </w:r>
      <w:r>
        <w:rPr>
          <w:rFonts w:ascii="PT Astra Serif" w:eastAsiaTheme="minorHAnsi" w:hAnsi="PT Astra Serif" w:cstheme="minorBidi"/>
          <w:color w:val="0D0D0D" w:themeColor="text1" w:themeTint="F2"/>
          <w:sz w:val="28"/>
          <w:szCs w:val="28"/>
          <w:lang w:eastAsia="en-US"/>
        </w:rPr>
        <w:t>9</w:t>
      </w:r>
      <w:r w:rsidRPr="000A317C">
        <w:rPr>
          <w:rFonts w:ascii="PT Astra Serif" w:eastAsiaTheme="minorHAnsi" w:hAnsi="PT Astra Serif" w:cstheme="minorBidi"/>
          <w:color w:val="0D0D0D" w:themeColor="text1" w:themeTint="F2"/>
          <w:sz w:val="28"/>
          <w:szCs w:val="28"/>
          <w:lang w:eastAsia="en-US"/>
        </w:rPr>
        <w:t xml:space="preserve"> % от плана (</w:t>
      </w:r>
      <w:r w:rsidR="00D16E86">
        <w:rPr>
          <w:rFonts w:ascii="PT Astra Serif" w:eastAsiaTheme="minorHAnsi" w:hAnsi="PT Astra Serif" w:cstheme="minorBidi"/>
          <w:color w:val="0D0D0D" w:themeColor="text1" w:themeTint="F2"/>
          <w:sz w:val="28"/>
          <w:szCs w:val="28"/>
          <w:lang w:eastAsia="en-US"/>
        </w:rPr>
        <w:t>175 564,7 тыс. рублей).</w:t>
      </w:r>
    </w:p>
    <w:p w:rsidR="00605307" w:rsidRDefault="00605307" w:rsidP="00DC3933">
      <w:pPr>
        <w:tabs>
          <w:tab w:val="left" w:pos="567"/>
        </w:tabs>
        <w:ind w:firstLine="709"/>
        <w:jc w:val="both"/>
        <w:rPr>
          <w:rFonts w:ascii="PT Astra Serif" w:eastAsiaTheme="minorHAnsi" w:hAnsi="PT Astra Serif" w:cstheme="minorBidi"/>
          <w:color w:val="0D0D0D" w:themeColor="text1" w:themeTint="F2"/>
          <w:sz w:val="28"/>
          <w:szCs w:val="28"/>
          <w:highlight w:val="yellow"/>
          <w:lang w:eastAsia="en-US"/>
        </w:rPr>
      </w:pPr>
    </w:p>
    <w:p w:rsidR="00C44040" w:rsidRPr="00890162" w:rsidRDefault="00C44040" w:rsidP="00C44040">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890162">
        <w:rPr>
          <w:rFonts w:ascii="PT Astra Serif" w:eastAsiaTheme="minorHAnsi" w:hAnsi="PT Astra Serif" w:cstheme="minorBidi"/>
          <w:b/>
          <w:i/>
          <w:color w:val="0D0D0D" w:themeColor="text1" w:themeTint="F2"/>
          <w:sz w:val="28"/>
          <w:szCs w:val="28"/>
          <w:lang w:eastAsia="en-US"/>
        </w:rPr>
        <w:t xml:space="preserve">Показатели уровня государственной программы </w:t>
      </w:r>
    </w:p>
    <w:p w:rsidR="00CF51FE" w:rsidRPr="00890162" w:rsidRDefault="00CF51FE" w:rsidP="00C44040">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p>
    <w:p w:rsidR="00C44040" w:rsidRPr="00C44040" w:rsidRDefault="00C44040" w:rsidP="00C44040">
      <w:pPr>
        <w:tabs>
          <w:tab w:val="left" w:pos="567"/>
          <w:tab w:val="left" w:pos="993"/>
        </w:tabs>
        <w:ind w:firstLine="709"/>
        <w:jc w:val="both"/>
        <w:rPr>
          <w:rFonts w:ascii="PT Astra Serif" w:eastAsiaTheme="minorHAnsi" w:hAnsi="PT Astra Serif" w:cstheme="minorBidi"/>
          <w:color w:val="0D0D0D" w:themeColor="text1" w:themeTint="F2"/>
          <w:sz w:val="28"/>
          <w:szCs w:val="28"/>
          <w:lang w:eastAsia="en-US"/>
        </w:rPr>
      </w:pPr>
      <w:r>
        <w:rPr>
          <w:rFonts w:ascii="PT Astra Serif" w:eastAsiaTheme="minorHAnsi" w:hAnsi="PT Astra Serif" w:cstheme="minorBidi"/>
          <w:color w:val="0D0D0D" w:themeColor="text1" w:themeTint="F2"/>
          <w:sz w:val="28"/>
          <w:szCs w:val="28"/>
          <w:lang w:eastAsia="en-US"/>
        </w:rPr>
        <w:t>Программой</w:t>
      </w:r>
      <w:r w:rsidRPr="00C44040">
        <w:rPr>
          <w:rFonts w:ascii="PT Astra Serif" w:eastAsiaTheme="minorHAnsi" w:hAnsi="PT Astra Serif" w:cstheme="minorBidi"/>
          <w:color w:val="0D0D0D" w:themeColor="text1" w:themeTint="F2"/>
          <w:sz w:val="28"/>
          <w:szCs w:val="28"/>
          <w:lang w:eastAsia="en-US"/>
        </w:rPr>
        <w:t xml:space="preserve"> предусмотрен </w:t>
      </w:r>
      <w:r w:rsidR="00D57728">
        <w:rPr>
          <w:rFonts w:ascii="PT Astra Serif" w:eastAsiaTheme="minorHAnsi" w:hAnsi="PT Astra Serif" w:cstheme="minorBidi"/>
          <w:color w:val="0D0D0D" w:themeColor="text1" w:themeTint="F2"/>
          <w:sz w:val="28"/>
          <w:szCs w:val="28"/>
          <w:lang w:eastAsia="en-US"/>
        </w:rPr>
        <w:t>один</w:t>
      </w:r>
      <w:r w:rsidRPr="00C44040">
        <w:rPr>
          <w:rFonts w:ascii="PT Astra Serif" w:eastAsiaTheme="minorHAnsi" w:hAnsi="PT Astra Serif" w:cstheme="minorBidi"/>
          <w:color w:val="0D0D0D" w:themeColor="text1" w:themeTint="F2"/>
          <w:sz w:val="28"/>
          <w:szCs w:val="28"/>
          <w:lang w:eastAsia="en-US"/>
        </w:rPr>
        <w:t xml:space="preserve"> показател</w:t>
      </w:r>
      <w:r w:rsidR="00D57728">
        <w:rPr>
          <w:rFonts w:ascii="PT Astra Serif" w:eastAsiaTheme="minorHAnsi" w:hAnsi="PT Astra Serif" w:cstheme="minorBidi"/>
          <w:color w:val="0D0D0D" w:themeColor="text1" w:themeTint="F2"/>
          <w:sz w:val="28"/>
          <w:szCs w:val="28"/>
          <w:lang w:eastAsia="en-US"/>
        </w:rPr>
        <w:t>ь</w:t>
      </w:r>
      <w:r w:rsidRPr="00C44040">
        <w:rPr>
          <w:rFonts w:ascii="PT Astra Serif" w:eastAsiaTheme="minorHAnsi" w:hAnsi="PT Astra Serif" w:cstheme="minorBidi"/>
          <w:color w:val="0D0D0D" w:themeColor="text1" w:themeTint="F2"/>
          <w:sz w:val="28"/>
          <w:szCs w:val="28"/>
          <w:lang w:eastAsia="en-US"/>
        </w:rPr>
        <w:t xml:space="preserve"> уровня </w:t>
      </w:r>
      <w:r>
        <w:rPr>
          <w:rFonts w:ascii="PT Astra Serif" w:eastAsiaTheme="minorHAnsi" w:hAnsi="PT Astra Serif" w:cstheme="minorBidi"/>
          <w:color w:val="0D0D0D" w:themeColor="text1" w:themeTint="F2"/>
          <w:sz w:val="28"/>
          <w:szCs w:val="28"/>
          <w:lang w:eastAsia="en-US"/>
        </w:rPr>
        <w:t>Программы</w:t>
      </w:r>
      <w:r w:rsidRPr="00C44040">
        <w:rPr>
          <w:rFonts w:ascii="PT Astra Serif" w:eastAsiaTheme="minorHAnsi" w:hAnsi="PT Astra Serif" w:cstheme="minorBidi"/>
          <w:color w:val="0D0D0D" w:themeColor="text1" w:themeTint="F2"/>
          <w:sz w:val="28"/>
          <w:szCs w:val="28"/>
          <w:lang w:eastAsia="en-US"/>
        </w:rPr>
        <w:t>. За 2024 год значени</w:t>
      </w:r>
      <w:r w:rsidR="00D57728">
        <w:rPr>
          <w:rFonts w:ascii="PT Astra Serif" w:eastAsiaTheme="minorHAnsi" w:hAnsi="PT Astra Serif" w:cstheme="minorBidi"/>
          <w:color w:val="0D0D0D" w:themeColor="text1" w:themeTint="F2"/>
          <w:sz w:val="28"/>
          <w:szCs w:val="28"/>
          <w:lang w:eastAsia="en-US"/>
        </w:rPr>
        <w:t>е</w:t>
      </w:r>
      <w:r w:rsidRPr="00C44040">
        <w:rPr>
          <w:rFonts w:ascii="PT Astra Serif" w:eastAsiaTheme="minorHAnsi" w:hAnsi="PT Astra Serif" w:cstheme="minorBidi"/>
          <w:color w:val="0D0D0D" w:themeColor="text1" w:themeTint="F2"/>
          <w:sz w:val="28"/>
          <w:szCs w:val="28"/>
          <w:lang w:eastAsia="en-US"/>
        </w:rPr>
        <w:t xml:space="preserve"> показател</w:t>
      </w:r>
      <w:r w:rsidR="00D57728">
        <w:rPr>
          <w:rFonts w:ascii="PT Astra Serif" w:eastAsiaTheme="minorHAnsi" w:hAnsi="PT Astra Serif" w:cstheme="minorBidi"/>
          <w:color w:val="0D0D0D" w:themeColor="text1" w:themeTint="F2"/>
          <w:sz w:val="28"/>
          <w:szCs w:val="28"/>
          <w:lang w:eastAsia="en-US"/>
        </w:rPr>
        <w:t xml:space="preserve">я </w:t>
      </w:r>
      <w:r w:rsidRPr="00890162">
        <w:rPr>
          <w:rFonts w:ascii="PT Astra Serif" w:eastAsiaTheme="minorHAnsi" w:hAnsi="PT Astra Serif" w:cstheme="minorBidi"/>
          <w:b/>
          <w:i/>
          <w:color w:val="0D0D0D" w:themeColor="text1" w:themeTint="F2"/>
          <w:sz w:val="28"/>
          <w:szCs w:val="28"/>
          <w:lang w:eastAsia="en-US"/>
        </w:rPr>
        <w:t>«</w:t>
      </w:r>
      <w:r w:rsidR="00D57728" w:rsidRPr="00890162">
        <w:rPr>
          <w:rFonts w:ascii="PT Astra Serif" w:eastAsiaTheme="minorHAnsi" w:hAnsi="PT Astra Serif" w:cstheme="minorBidi"/>
          <w:b/>
          <w:i/>
          <w:color w:val="0D0D0D" w:themeColor="text1" w:themeTint="F2"/>
          <w:sz w:val="28"/>
          <w:szCs w:val="28"/>
          <w:lang w:eastAsia="en-US"/>
        </w:rPr>
        <w:t>Уровень регистрируемой безработицы</w:t>
      </w:r>
      <w:r w:rsidRPr="00890162">
        <w:rPr>
          <w:rFonts w:ascii="PT Astra Serif" w:eastAsiaTheme="minorHAnsi" w:hAnsi="PT Astra Serif" w:cstheme="minorBidi"/>
          <w:b/>
          <w:i/>
          <w:color w:val="0D0D0D" w:themeColor="text1" w:themeTint="F2"/>
          <w:sz w:val="28"/>
          <w:szCs w:val="28"/>
          <w:lang w:eastAsia="en-US"/>
        </w:rPr>
        <w:t>»</w:t>
      </w:r>
      <w:r w:rsidRPr="00C44040">
        <w:rPr>
          <w:rFonts w:ascii="PT Astra Serif" w:eastAsiaTheme="minorHAnsi" w:hAnsi="PT Astra Serif" w:cstheme="minorBidi"/>
          <w:color w:val="0D0D0D" w:themeColor="text1" w:themeTint="F2"/>
          <w:sz w:val="28"/>
          <w:szCs w:val="28"/>
          <w:lang w:eastAsia="en-US"/>
        </w:rPr>
        <w:t xml:space="preserve"> составило </w:t>
      </w:r>
      <w:r w:rsidR="00D57728">
        <w:rPr>
          <w:rFonts w:ascii="PT Astra Serif" w:eastAsiaTheme="minorHAnsi" w:hAnsi="PT Astra Serif" w:cstheme="minorBidi"/>
          <w:color w:val="0D0D0D" w:themeColor="text1" w:themeTint="F2"/>
          <w:sz w:val="28"/>
          <w:szCs w:val="28"/>
          <w:lang w:eastAsia="en-US"/>
        </w:rPr>
        <w:t>0,19%</w:t>
      </w:r>
      <w:r w:rsidRPr="00C44040">
        <w:rPr>
          <w:rFonts w:ascii="PT Astra Serif" w:eastAsiaTheme="minorHAnsi" w:hAnsi="PT Astra Serif" w:cstheme="minorBidi"/>
          <w:color w:val="0D0D0D" w:themeColor="text1" w:themeTint="F2"/>
          <w:sz w:val="28"/>
          <w:szCs w:val="28"/>
          <w:lang w:eastAsia="en-US"/>
        </w:rPr>
        <w:t xml:space="preserve"> или </w:t>
      </w:r>
      <w:r w:rsidR="00760D40">
        <w:rPr>
          <w:rFonts w:ascii="PT Astra Serif" w:eastAsiaTheme="minorHAnsi" w:hAnsi="PT Astra Serif" w:cstheme="minorBidi"/>
          <w:color w:val="0D0D0D" w:themeColor="text1" w:themeTint="F2"/>
          <w:sz w:val="28"/>
          <w:szCs w:val="28"/>
          <w:lang w:eastAsia="en-US"/>
        </w:rPr>
        <w:t>94</w:t>
      </w:r>
      <w:r w:rsidR="00D57728">
        <w:rPr>
          <w:rFonts w:ascii="PT Astra Serif" w:eastAsiaTheme="minorHAnsi" w:hAnsi="PT Astra Serif" w:cstheme="minorBidi"/>
          <w:color w:val="0D0D0D" w:themeColor="text1" w:themeTint="F2"/>
          <w:sz w:val="28"/>
          <w:szCs w:val="28"/>
          <w:lang w:eastAsia="en-US"/>
        </w:rPr>
        <w:t xml:space="preserve">,5 </w:t>
      </w:r>
      <w:r w:rsidR="00CF51FE">
        <w:rPr>
          <w:rFonts w:ascii="PT Astra Serif" w:eastAsiaTheme="minorHAnsi" w:hAnsi="PT Astra Serif" w:cstheme="minorBidi"/>
          <w:color w:val="0D0D0D" w:themeColor="text1" w:themeTint="F2"/>
          <w:sz w:val="28"/>
          <w:szCs w:val="28"/>
          <w:lang w:eastAsia="en-US"/>
        </w:rPr>
        <w:t>%</w:t>
      </w:r>
      <w:r w:rsidRPr="00C44040">
        <w:rPr>
          <w:rFonts w:ascii="PT Astra Serif" w:eastAsiaTheme="minorHAnsi" w:hAnsi="PT Astra Serif" w:cstheme="minorBidi"/>
          <w:color w:val="0D0D0D" w:themeColor="text1" w:themeTint="F2"/>
          <w:sz w:val="28"/>
          <w:szCs w:val="28"/>
          <w:lang w:eastAsia="en-US"/>
        </w:rPr>
        <w:t xml:space="preserve"> от годового планового значения (</w:t>
      </w:r>
      <w:r w:rsidR="00D57728">
        <w:rPr>
          <w:rFonts w:ascii="PT Astra Serif" w:eastAsiaTheme="minorHAnsi" w:hAnsi="PT Astra Serif" w:cstheme="minorBidi"/>
          <w:color w:val="0D0D0D" w:themeColor="text1" w:themeTint="F2"/>
          <w:sz w:val="28"/>
          <w:szCs w:val="28"/>
          <w:lang w:eastAsia="en-US"/>
        </w:rPr>
        <w:t>0,18%</w:t>
      </w:r>
      <w:r w:rsidRPr="00C44040">
        <w:rPr>
          <w:rFonts w:ascii="PT Astra Serif" w:eastAsiaTheme="minorHAnsi" w:hAnsi="PT Astra Serif" w:cstheme="minorBidi"/>
          <w:color w:val="0D0D0D" w:themeColor="text1" w:themeTint="F2"/>
          <w:sz w:val="28"/>
          <w:szCs w:val="28"/>
          <w:lang w:eastAsia="en-US"/>
        </w:rPr>
        <w:t xml:space="preserve"> </w:t>
      </w:r>
      <w:r>
        <w:rPr>
          <w:rFonts w:ascii="PT Astra Serif" w:eastAsiaTheme="minorHAnsi" w:hAnsi="PT Astra Serif" w:cstheme="minorBidi"/>
          <w:color w:val="0D0D0D" w:themeColor="text1" w:themeTint="F2"/>
          <w:sz w:val="28"/>
          <w:szCs w:val="28"/>
          <w:lang w:eastAsia="en-US"/>
        </w:rPr>
        <w:t>ед. изм.</w:t>
      </w:r>
      <w:r w:rsidRPr="00C44040">
        <w:rPr>
          <w:rFonts w:ascii="PT Astra Serif" w:eastAsiaTheme="minorHAnsi" w:hAnsi="PT Astra Serif" w:cstheme="minorBidi"/>
          <w:color w:val="0D0D0D" w:themeColor="text1" w:themeTint="F2"/>
          <w:sz w:val="28"/>
          <w:szCs w:val="28"/>
          <w:lang w:eastAsia="en-US"/>
        </w:rPr>
        <w:t>)</w:t>
      </w:r>
      <w:r w:rsidR="00FF0791">
        <w:rPr>
          <w:rFonts w:ascii="PT Astra Serif" w:eastAsiaTheme="minorHAnsi" w:hAnsi="PT Astra Serif" w:cstheme="minorBidi"/>
          <w:color w:val="0D0D0D" w:themeColor="text1" w:themeTint="F2"/>
          <w:sz w:val="28"/>
          <w:szCs w:val="28"/>
          <w:lang w:eastAsia="en-US"/>
        </w:rPr>
        <w:t>,</w:t>
      </w:r>
      <w:r w:rsidR="00FF0791" w:rsidRPr="00FF0791">
        <w:t xml:space="preserve"> </w:t>
      </w:r>
      <w:r w:rsidR="00FF0791" w:rsidRPr="00FF0791">
        <w:rPr>
          <w:rFonts w:ascii="PT Astra Serif" w:eastAsiaTheme="minorHAnsi" w:hAnsi="PT Astra Serif" w:cstheme="minorBidi"/>
          <w:color w:val="0D0D0D" w:themeColor="text1" w:themeTint="F2"/>
          <w:sz w:val="28"/>
          <w:szCs w:val="28"/>
          <w:lang w:eastAsia="en-US"/>
        </w:rPr>
        <w:t xml:space="preserve">в связи с увеличением численности </w:t>
      </w:r>
      <w:r w:rsidR="00605307">
        <w:rPr>
          <w:rFonts w:ascii="PT Astra Serif" w:eastAsiaTheme="minorHAnsi" w:hAnsi="PT Astra Serif" w:cstheme="minorBidi"/>
          <w:color w:val="0D0D0D" w:themeColor="text1" w:themeTint="F2"/>
          <w:sz w:val="28"/>
          <w:szCs w:val="28"/>
          <w:lang w:eastAsia="en-US"/>
        </w:rPr>
        <w:t xml:space="preserve">признанных </w:t>
      </w:r>
      <w:r w:rsidR="00605307" w:rsidRPr="00095AF7">
        <w:rPr>
          <w:rFonts w:ascii="PT Astra Serif" w:eastAsiaTheme="minorHAnsi" w:hAnsi="PT Astra Serif" w:cstheme="minorBidi"/>
          <w:color w:val="0D0D0D" w:themeColor="text1" w:themeTint="F2"/>
          <w:sz w:val="28"/>
          <w:szCs w:val="28"/>
          <w:lang w:eastAsia="en-US"/>
        </w:rPr>
        <w:t>граждан</w:t>
      </w:r>
      <w:r w:rsidR="00642B80">
        <w:rPr>
          <w:rFonts w:ascii="PT Astra Serif" w:eastAsiaTheme="minorHAnsi" w:hAnsi="PT Astra Serif" w:cstheme="minorBidi"/>
          <w:color w:val="0D0D0D" w:themeColor="text1" w:themeTint="F2"/>
          <w:sz w:val="28"/>
          <w:szCs w:val="28"/>
          <w:lang w:eastAsia="en-US"/>
        </w:rPr>
        <w:t xml:space="preserve"> из-за роста обращений в декабре 2024 года</w:t>
      </w:r>
      <w:r w:rsidR="00605307" w:rsidRPr="00095AF7">
        <w:rPr>
          <w:rFonts w:ascii="PT Astra Serif" w:eastAsiaTheme="minorHAnsi" w:hAnsi="PT Astra Serif" w:cstheme="minorBidi"/>
          <w:color w:val="0D0D0D" w:themeColor="text1" w:themeTint="F2"/>
          <w:sz w:val="28"/>
          <w:szCs w:val="28"/>
          <w:lang w:eastAsia="en-US"/>
        </w:rPr>
        <w:t>.</w:t>
      </w:r>
      <w:r w:rsidR="00095AF7" w:rsidRPr="00095AF7">
        <w:rPr>
          <w:rFonts w:ascii="PT Astra Serif" w:eastAsiaTheme="minorHAnsi" w:hAnsi="PT Astra Serif" w:cstheme="minorBidi"/>
          <w:color w:val="0D0D0D" w:themeColor="text1" w:themeTint="F2"/>
          <w:sz w:val="28"/>
          <w:szCs w:val="28"/>
          <w:lang w:eastAsia="en-US"/>
        </w:rPr>
        <w:t xml:space="preserve"> Показатель рассчитывается как отношение числа безработных</w:t>
      </w:r>
      <w:r w:rsidR="00642B80">
        <w:rPr>
          <w:rFonts w:ascii="PT Astra Serif" w:eastAsiaTheme="minorHAnsi" w:hAnsi="PT Astra Serif" w:cstheme="minorBidi"/>
          <w:color w:val="0D0D0D" w:themeColor="text1" w:themeTint="F2"/>
          <w:sz w:val="28"/>
          <w:szCs w:val="28"/>
          <w:lang w:eastAsia="en-US"/>
        </w:rPr>
        <w:t xml:space="preserve"> граждан</w:t>
      </w:r>
      <w:r w:rsidR="001D14FE">
        <w:rPr>
          <w:rFonts w:ascii="PT Astra Serif" w:eastAsiaTheme="minorHAnsi" w:hAnsi="PT Astra Serif" w:cstheme="minorBidi"/>
          <w:color w:val="0D0D0D" w:themeColor="text1" w:themeTint="F2"/>
          <w:sz w:val="28"/>
          <w:szCs w:val="28"/>
          <w:lang w:eastAsia="en-US"/>
        </w:rPr>
        <w:t xml:space="preserve"> </w:t>
      </w:r>
      <w:r w:rsidR="00487622" w:rsidRPr="00487622">
        <w:rPr>
          <w:rFonts w:ascii="PT Astra Serif" w:eastAsiaTheme="minorHAnsi" w:hAnsi="PT Astra Serif" w:cstheme="minorBidi"/>
          <w:color w:val="0D0D0D" w:themeColor="text1" w:themeTint="F2"/>
          <w:sz w:val="28"/>
          <w:szCs w:val="28"/>
          <w:lang w:eastAsia="en-US"/>
        </w:rPr>
        <w:t>1151</w:t>
      </w:r>
      <w:r w:rsidR="001D14FE" w:rsidRPr="00487622">
        <w:rPr>
          <w:rFonts w:ascii="PT Astra Serif" w:eastAsiaTheme="minorHAnsi" w:hAnsi="PT Astra Serif" w:cstheme="minorBidi"/>
          <w:color w:val="0D0D0D" w:themeColor="text1" w:themeTint="F2"/>
          <w:sz w:val="28"/>
          <w:szCs w:val="28"/>
          <w:lang w:eastAsia="en-US"/>
        </w:rPr>
        <w:t xml:space="preserve"> человек</w:t>
      </w:r>
      <w:r w:rsidR="00095AF7" w:rsidRPr="00487622">
        <w:rPr>
          <w:rFonts w:ascii="PT Astra Serif" w:eastAsiaTheme="minorHAnsi" w:hAnsi="PT Astra Serif" w:cstheme="minorBidi"/>
          <w:color w:val="0D0D0D" w:themeColor="text1" w:themeTint="F2"/>
          <w:sz w:val="28"/>
          <w:szCs w:val="28"/>
          <w:lang w:eastAsia="en-US"/>
        </w:rPr>
        <w:t xml:space="preserve"> (данные из статистической отчётности «Форма 1-Т (трудоустройство) «Сведения о содействии занятости граждан») к числу рабочей силы</w:t>
      </w:r>
      <w:r w:rsidR="001D14FE" w:rsidRPr="00487622">
        <w:rPr>
          <w:rFonts w:ascii="PT Astra Serif" w:eastAsiaTheme="minorHAnsi" w:hAnsi="PT Astra Serif" w:cstheme="minorBidi"/>
          <w:color w:val="0D0D0D" w:themeColor="text1" w:themeTint="F2"/>
          <w:sz w:val="28"/>
          <w:szCs w:val="28"/>
          <w:lang w:eastAsia="en-US"/>
        </w:rPr>
        <w:t xml:space="preserve"> </w:t>
      </w:r>
      <w:r w:rsidR="00487622" w:rsidRPr="00487622">
        <w:rPr>
          <w:rFonts w:ascii="PT Astra Serif" w:eastAsiaTheme="minorHAnsi" w:hAnsi="PT Astra Serif" w:cstheme="minorBidi"/>
          <w:color w:val="0D0D0D" w:themeColor="text1" w:themeTint="F2"/>
          <w:sz w:val="28"/>
          <w:szCs w:val="28"/>
          <w:lang w:eastAsia="en-US"/>
        </w:rPr>
        <w:t>605345</w:t>
      </w:r>
      <w:r w:rsidR="001D14FE" w:rsidRPr="00487622">
        <w:rPr>
          <w:rFonts w:ascii="PT Astra Serif" w:eastAsiaTheme="minorHAnsi" w:hAnsi="PT Astra Serif" w:cstheme="minorBidi"/>
          <w:color w:val="0D0D0D" w:themeColor="text1" w:themeTint="F2"/>
          <w:sz w:val="28"/>
          <w:szCs w:val="28"/>
          <w:lang w:eastAsia="en-US"/>
        </w:rPr>
        <w:t xml:space="preserve"> человек </w:t>
      </w:r>
      <w:r w:rsidR="00095AF7" w:rsidRPr="00487622">
        <w:rPr>
          <w:rFonts w:ascii="PT Astra Serif" w:eastAsiaTheme="minorHAnsi" w:hAnsi="PT Astra Serif" w:cstheme="minorBidi"/>
          <w:color w:val="0D0D0D" w:themeColor="text1" w:themeTint="F2"/>
          <w:sz w:val="28"/>
          <w:szCs w:val="28"/>
          <w:lang w:eastAsia="en-US"/>
        </w:rPr>
        <w:t>(данные</w:t>
      </w:r>
      <w:r w:rsidR="00095AF7">
        <w:rPr>
          <w:rFonts w:ascii="PT Astra Serif" w:eastAsiaTheme="minorHAnsi" w:hAnsi="PT Astra Serif" w:cstheme="minorBidi"/>
          <w:color w:val="0D0D0D" w:themeColor="text1" w:themeTint="F2"/>
          <w:sz w:val="28"/>
          <w:szCs w:val="28"/>
          <w:lang w:eastAsia="en-US"/>
        </w:rPr>
        <w:t xml:space="preserve"> предоставляются раз в год </w:t>
      </w:r>
      <w:r w:rsidR="00642B80">
        <w:rPr>
          <w:rFonts w:ascii="PT Astra Serif" w:eastAsiaTheme="minorHAnsi" w:hAnsi="PT Astra Serif" w:cstheme="minorBidi"/>
          <w:color w:val="0D0D0D" w:themeColor="text1" w:themeTint="F2"/>
          <w:sz w:val="28"/>
          <w:szCs w:val="28"/>
          <w:lang w:eastAsia="en-US"/>
        </w:rPr>
        <w:t>т</w:t>
      </w:r>
      <w:r w:rsidR="00642B80" w:rsidRPr="00642B80">
        <w:rPr>
          <w:rFonts w:ascii="PT Astra Serif" w:eastAsiaTheme="minorHAnsi" w:hAnsi="PT Astra Serif" w:cstheme="minorBidi"/>
          <w:color w:val="0D0D0D" w:themeColor="text1" w:themeTint="F2"/>
          <w:sz w:val="28"/>
          <w:szCs w:val="28"/>
          <w:lang w:eastAsia="en-US"/>
        </w:rPr>
        <w:t>ерриториальны</w:t>
      </w:r>
      <w:r w:rsidR="00642B80">
        <w:rPr>
          <w:rFonts w:ascii="PT Astra Serif" w:eastAsiaTheme="minorHAnsi" w:hAnsi="PT Astra Serif" w:cstheme="minorBidi"/>
          <w:color w:val="0D0D0D" w:themeColor="text1" w:themeTint="F2"/>
          <w:sz w:val="28"/>
          <w:szCs w:val="28"/>
          <w:lang w:eastAsia="en-US"/>
        </w:rPr>
        <w:t>м</w:t>
      </w:r>
      <w:r w:rsidR="00642B80" w:rsidRPr="00642B80">
        <w:rPr>
          <w:rFonts w:ascii="PT Astra Serif" w:eastAsiaTheme="minorHAnsi" w:hAnsi="PT Astra Serif" w:cstheme="minorBidi"/>
          <w:color w:val="0D0D0D" w:themeColor="text1" w:themeTint="F2"/>
          <w:sz w:val="28"/>
          <w:szCs w:val="28"/>
          <w:lang w:eastAsia="en-US"/>
        </w:rPr>
        <w:t xml:space="preserve"> орган</w:t>
      </w:r>
      <w:r w:rsidR="00642B80">
        <w:rPr>
          <w:rFonts w:ascii="PT Astra Serif" w:eastAsiaTheme="minorHAnsi" w:hAnsi="PT Astra Serif" w:cstheme="minorBidi"/>
          <w:color w:val="0D0D0D" w:themeColor="text1" w:themeTint="F2"/>
          <w:sz w:val="28"/>
          <w:szCs w:val="28"/>
          <w:lang w:eastAsia="en-US"/>
        </w:rPr>
        <w:t>ом</w:t>
      </w:r>
      <w:r w:rsidR="00642B80" w:rsidRPr="00642B80">
        <w:rPr>
          <w:rFonts w:ascii="PT Astra Serif" w:eastAsiaTheme="minorHAnsi" w:hAnsi="PT Astra Serif" w:cstheme="minorBidi"/>
          <w:color w:val="0D0D0D" w:themeColor="text1" w:themeTint="F2"/>
          <w:sz w:val="28"/>
          <w:szCs w:val="28"/>
          <w:lang w:eastAsia="en-US"/>
        </w:rPr>
        <w:t xml:space="preserve"> Федеральной службы Государственной статистики по Ульяновской области</w:t>
      </w:r>
      <w:r w:rsidR="00095AF7">
        <w:rPr>
          <w:rFonts w:ascii="PT Astra Serif" w:eastAsiaTheme="minorHAnsi" w:hAnsi="PT Astra Serif" w:cstheme="minorBidi"/>
          <w:color w:val="0D0D0D" w:themeColor="text1" w:themeTint="F2"/>
          <w:sz w:val="28"/>
          <w:szCs w:val="28"/>
          <w:lang w:eastAsia="en-US"/>
        </w:rPr>
        <w:t xml:space="preserve">). </w:t>
      </w:r>
    </w:p>
    <w:p w:rsidR="001D14FE" w:rsidRPr="00890162" w:rsidRDefault="001D14FE" w:rsidP="00B12D73">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p>
    <w:p w:rsidR="00B12D73" w:rsidRPr="00890162" w:rsidRDefault="00B12D73" w:rsidP="00B12D73">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890162">
        <w:rPr>
          <w:rFonts w:ascii="PT Astra Serif" w:eastAsiaTheme="minorHAnsi" w:hAnsi="PT Astra Serif" w:cstheme="minorBidi"/>
          <w:b/>
          <w:i/>
          <w:color w:val="0D0D0D" w:themeColor="text1" w:themeTint="F2"/>
          <w:sz w:val="28"/>
          <w:szCs w:val="28"/>
          <w:lang w:eastAsia="en-US"/>
        </w:rPr>
        <w:t xml:space="preserve">Реализация структурных элементов </w:t>
      </w:r>
    </w:p>
    <w:p w:rsidR="00B12D73" w:rsidRPr="00890162" w:rsidRDefault="00B12D73" w:rsidP="00B12D73">
      <w:pPr>
        <w:tabs>
          <w:tab w:val="left" w:pos="567"/>
        </w:tabs>
        <w:ind w:firstLine="709"/>
        <w:jc w:val="center"/>
        <w:rPr>
          <w:rFonts w:ascii="PT Astra Serif" w:eastAsiaTheme="minorHAnsi" w:hAnsi="PT Astra Serif" w:cstheme="minorBidi"/>
          <w:b/>
          <w:i/>
          <w:color w:val="0D0D0D" w:themeColor="text1" w:themeTint="F2"/>
          <w:sz w:val="28"/>
          <w:szCs w:val="28"/>
          <w:lang w:eastAsia="en-US"/>
        </w:rPr>
      </w:pPr>
      <w:r w:rsidRPr="00890162">
        <w:rPr>
          <w:rFonts w:ascii="PT Astra Serif" w:eastAsiaTheme="minorHAnsi" w:hAnsi="PT Astra Serif" w:cstheme="minorBidi"/>
          <w:b/>
          <w:i/>
          <w:color w:val="0D0D0D" w:themeColor="text1" w:themeTint="F2"/>
          <w:sz w:val="28"/>
          <w:szCs w:val="28"/>
          <w:lang w:eastAsia="en-US"/>
        </w:rPr>
        <w:t xml:space="preserve">государственной программы </w:t>
      </w:r>
      <w:r w:rsidR="00ED74B1" w:rsidRPr="00890162">
        <w:rPr>
          <w:rFonts w:ascii="PT Astra Serif" w:eastAsiaTheme="minorHAnsi" w:hAnsi="PT Astra Serif" w:cstheme="minorBidi"/>
          <w:b/>
          <w:i/>
          <w:color w:val="0D0D0D" w:themeColor="text1" w:themeTint="F2"/>
          <w:sz w:val="28"/>
          <w:szCs w:val="28"/>
          <w:lang w:eastAsia="en-US"/>
        </w:rPr>
        <w:t>в 2024 году</w:t>
      </w:r>
    </w:p>
    <w:p w:rsidR="001E28A8" w:rsidRDefault="001E28A8" w:rsidP="00B12D73">
      <w:pPr>
        <w:tabs>
          <w:tab w:val="left" w:pos="567"/>
        </w:tabs>
        <w:ind w:firstLine="709"/>
        <w:jc w:val="center"/>
        <w:rPr>
          <w:rFonts w:ascii="PT Astra Serif" w:eastAsiaTheme="minorHAnsi" w:hAnsi="PT Astra Serif" w:cstheme="minorBidi"/>
          <w:color w:val="0D0D0D" w:themeColor="text1" w:themeTint="F2"/>
          <w:sz w:val="28"/>
          <w:szCs w:val="28"/>
          <w:lang w:eastAsia="en-US"/>
        </w:rPr>
      </w:pPr>
    </w:p>
    <w:p w:rsidR="00DE2C2E" w:rsidRPr="00B12D73" w:rsidRDefault="00DE2C2E" w:rsidP="00B12D73">
      <w:pPr>
        <w:tabs>
          <w:tab w:val="left" w:pos="567"/>
        </w:tabs>
        <w:ind w:firstLine="709"/>
        <w:jc w:val="center"/>
        <w:rPr>
          <w:rFonts w:ascii="PT Astra Serif" w:eastAsiaTheme="minorHAnsi" w:hAnsi="PT Astra Serif" w:cstheme="minorBidi"/>
          <w:color w:val="0D0D0D" w:themeColor="text1" w:themeTint="F2"/>
          <w:sz w:val="28"/>
          <w:szCs w:val="28"/>
          <w:lang w:eastAsia="en-US"/>
        </w:rPr>
      </w:pPr>
    </w:p>
    <w:p w:rsidR="00B12D73" w:rsidRPr="00FF159C" w:rsidRDefault="00B12D73" w:rsidP="00B12D73">
      <w:pPr>
        <w:ind w:firstLine="709"/>
        <w:jc w:val="both"/>
        <w:rPr>
          <w:rFonts w:ascii="PT Astra Serif" w:eastAsiaTheme="minorHAnsi" w:hAnsi="PT Astra Serif" w:cstheme="minorBidi"/>
          <w:bCs/>
          <w:sz w:val="28"/>
          <w:szCs w:val="28"/>
          <w:u w:val="single"/>
          <w:lang w:eastAsia="en-US"/>
        </w:rPr>
      </w:pPr>
      <w:r w:rsidRPr="00FF159C">
        <w:rPr>
          <w:rFonts w:ascii="PT Astra Serif" w:eastAsiaTheme="minorHAnsi" w:hAnsi="PT Astra Serif" w:cstheme="minorBidi"/>
          <w:bCs/>
          <w:sz w:val="28"/>
          <w:szCs w:val="28"/>
          <w:u w:val="single"/>
          <w:lang w:eastAsia="en-US"/>
        </w:rPr>
        <w:lastRenderedPageBreak/>
        <w:t xml:space="preserve">Структурный элемент №1: </w:t>
      </w:r>
    </w:p>
    <w:p w:rsidR="00B12D73" w:rsidRPr="00FF159C" w:rsidRDefault="00B12D73" w:rsidP="00B12D73">
      <w:pPr>
        <w:ind w:firstLine="709"/>
        <w:jc w:val="both"/>
        <w:rPr>
          <w:rFonts w:ascii="PT Astra Serif" w:eastAsiaTheme="minorHAnsi" w:hAnsi="PT Astra Serif" w:cstheme="minorBidi"/>
          <w:bCs/>
          <w:sz w:val="28"/>
          <w:szCs w:val="28"/>
          <w:lang w:eastAsia="en-US"/>
        </w:rPr>
      </w:pPr>
      <w:r w:rsidRPr="00FF159C">
        <w:rPr>
          <w:rFonts w:ascii="PT Astra Serif" w:eastAsiaTheme="minorHAnsi" w:hAnsi="PT Astra Serif" w:cstheme="minorBidi"/>
          <w:b/>
          <w:bCs/>
          <w:sz w:val="28"/>
          <w:szCs w:val="28"/>
          <w:lang w:eastAsia="en-US"/>
        </w:rPr>
        <w:t>Региональный проект «</w:t>
      </w:r>
      <w:r w:rsidR="001E28A8" w:rsidRPr="00FF159C">
        <w:rPr>
          <w:rFonts w:ascii="PT Astra Serif" w:eastAsiaTheme="minorHAnsi" w:hAnsi="PT Astra Serif" w:cstheme="minorBidi"/>
          <w:b/>
          <w:bCs/>
          <w:sz w:val="28"/>
          <w:szCs w:val="28"/>
          <w:lang w:eastAsia="en-US"/>
        </w:rPr>
        <w:t>Содействие занятости (Ульяновская область), обеспечивающий достижение значений показателей и результатов федерального проекта «Содействие занятости», входящего в состав национального проекта «Демография</w:t>
      </w:r>
      <w:r w:rsidRPr="00FF159C">
        <w:rPr>
          <w:rFonts w:ascii="PT Astra Serif" w:eastAsiaTheme="minorHAnsi" w:hAnsi="PT Astra Serif" w:cstheme="minorBidi"/>
          <w:b/>
          <w:bCs/>
          <w:sz w:val="28"/>
          <w:szCs w:val="28"/>
          <w:lang w:eastAsia="en-US"/>
        </w:rPr>
        <w:t>».</w:t>
      </w:r>
      <w:r w:rsidRPr="00FF159C">
        <w:rPr>
          <w:rFonts w:ascii="PT Astra Serif" w:eastAsiaTheme="minorHAnsi" w:hAnsi="PT Astra Serif" w:cstheme="minorBidi"/>
          <w:bCs/>
          <w:sz w:val="28"/>
          <w:szCs w:val="28"/>
          <w:lang w:eastAsia="en-US"/>
        </w:rPr>
        <w:t xml:space="preserve"> </w:t>
      </w:r>
    </w:p>
    <w:p w:rsidR="00B12D73" w:rsidRPr="00605307" w:rsidRDefault="00B12D73" w:rsidP="00B12D73">
      <w:pPr>
        <w:ind w:firstLine="709"/>
        <w:jc w:val="both"/>
        <w:rPr>
          <w:rFonts w:ascii="PT Astra Serif" w:eastAsiaTheme="minorHAnsi" w:hAnsi="PT Astra Serif" w:cstheme="minorBidi"/>
          <w:bCs/>
          <w:sz w:val="28"/>
          <w:szCs w:val="28"/>
          <w:lang w:eastAsia="en-US"/>
        </w:rPr>
      </w:pPr>
      <w:r w:rsidRPr="00605307">
        <w:rPr>
          <w:rFonts w:ascii="PT Astra Serif" w:eastAsiaTheme="minorHAnsi" w:hAnsi="PT Astra Serif" w:cstheme="minorBidi"/>
          <w:bCs/>
          <w:sz w:val="28"/>
          <w:szCs w:val="28"/>
          <w:lang w:eastAsia="en-US"/>
        </w:rPr>
        <w:t xml:space="preserve">Паспорт Проекта утверждён </w:t>
      </w:r>
      <w:r w:rsidR="00605307" w:rsidRPr="00605307">
        <w:rPr>
          <w:rFonts w:ascii="PT Astra Serif" w:eastAsiaTheme="minorHAnsi" w:hAnsi="PT Astra Serif" w:cstheme="minorBidi"/>
          <w:bCs/>
          <w:sz w:val="28"/>
          <w:szCs w:val="28"/>
          <w:lang w:eastAsia="en-US"/>
        </w:rPr>
        <w:t xml:space="preserve">реестром проектов, реализуемых в Ульяновской области, утвержденным советом по реформам, национальным и приоритетным проектам при Губернаторе Ульяновской области (протокол от 28.12.2023 №4) </w:t>
      </w:r>
      <w:r w:rsidRPr="00605307">
        <w:rPr>
          <w:rFonts w:ascii="PT Astra Serif" w:eastAsiaTheme="minorHAnsi" w:hAnsi="PT Astra Serif" w:cstheme="minorBidi"/>
          <w:bCs/>
          <w:sz w:val="28"/>
          <w:szCs w:val="28"/>
          <w:lang w:eastAsia="en-US"/>
        </w:rPr>
        <w:t>.</w:t>
      </w:r>
    </w:p>
    <w:p w:rsidR="00FF159C" w:rsidRPr="00FF159C" w:rsidRDefault="00FF159C" w:rsidP="00FF159C">
      <w:pPr>
        <w:ind w:firstLine="709"/>
        <w:jc w:val="both"/>
        <w:rPr>
          <w:rFonts w:ascii="PT Astra Serif" w:eastAsiaTheme="minorHAnsi" w:hAnsi="PT Astra Serif" w:cstheme="minorBidi"/>
          <w:bCs/>
          <w:sz w:val="28"/>
          <w:szCs w:val="28"/>
          <w:lang w:eastAsia="en-US"/>
        </w:rPr>
      </w:pPr>
      <w:r w:rsidRPr="00FF159C">
        <w:rPr>
          <w:rFonts w:ascii="PT Astra Serif" w:eastAsiaTheme="minorHAnsi" w:hAnsi="PT Astra Serif" w:cstheme="minorBidi"/>
          <w:bCs/>
          <w:sz w:val="28"/>
          <w:szCs w:val="28"/>
          <w:lang w:eastAsia="en-US"/>
        </w:rPr>
        <w:t xml:space="preserve">1. Структурным элементом предусмотрен один показатель. </w:t>
      </w:r>
    </w:p>
    <w:p w:rsidR="00053B0D" w:rsidRDefault="00FF159C" w:rsidP="0006079E">
      <w:pPr>
        <w:ind w:firstLine="709"/>
        <w:jc w:val="both"/>
        <w:rPr>
          <w:rFonts w:ascii="PT Astra Serif" w:eastAsiaTheme="minorHAnsi" w:hAnsi="PT Astra Serif" w:cstheme="minorBidi"/>
          <w:bCs/>
          <w:sz w:val="28"/>
          <w:szCs w:val="28"/>
          <w:lang w:eastAsia="en-US"/>
        </w:rPr>
      </w:pPr>
      <w:r w:rsidRPr="00FF159C">
        <w:rPr>
          <w:rFonts w:ascii="PT Astra Serif" w:eastAsiaTheme="minorHAnsi" w:hAnsi="PT Astra Serif" w:cstheme="minorBidi"/>
          <w:bCs/>
          <w:sz w:val="28"/>
          <w:szCs w:val="28"/>
          <w:lang w:eastAsia="en-US"/>
        </w:rPr>
        <w:t xml:space="preserve">За 2024 год значение показателя «Доля занятых граждан из числа участников дополнительных мероприятий» составило </w:t>
      </w:r>
      <w:r>
        <w:rPr>
          <w:rFonts w:ascii="PT Astra Serif" w:eastAsiaTheme="minorHAnsi" w:hAnsi="PT Astra Serif" w:cstheme="minorBidi"/>
          <w:bCs/>
          <w:sz w:val="28"/>
          <w:szCs w:val="28"/>
          <w:lang w:eastAsia="en-US"/>
        </w:rPr>
        <w:t>99,7</w:t>
      </w:r>
      <w:r w:rsidRPr="00FF159C">
        <w:rPr>
          <w:rFonts w:ascii="PT Astra Serif" w:eastAsiaTheme="minorHAnsi" w:hAnsi="PT Astra Serif" w:cstheme="minorBidi"/>
          <w:bCs/>
          <w:sz w:val="28"/>
          <w:szCs w:val="28"/>
          <w:lang w:eastAsia="en-US"/>
        </w:rPr>
        <w:t xml:space="preserve">% или </w:t>
      </w:r>
      <w:r>
        <w:rPr>
          <w:rFonts w:ascii="PT Astra Serif" w:eastAsiaTheme="minorHAnsi" w:hAnsi="PT Astra Serif" w:cstheme="minorBidi"/>
          <w:bCs/>
          <w:sz w:val="28"/>
          <w:szCs w:val="28"/>
          <w:lang w:eastAsia="en-US"/>
        </w:rPr>
        <w:t>132,9</w:t>
      </w:r>
      <w:r w:rsidRPr="00FF159C">
        <w:rPr>
          <w:rFonts w:ascii="PT Astra Serif" w:eastAsiaTheme="minorHAnsi" w:hAnsi="PT Astra Serif" w:cstheme="minorBidi"/>
          <w:bCs/>
          <w:sz w:val="28"/>
          <w:szCs w:val="28"/>
          <w:lang w:eastAsia="en-US"/>
        </w:rPr>
        <w:t xml:space="preserve">% от годового планового значения </w:t>
      </w:r>
      <w:r>
        <w:rPr>
          <w:rFonts w:ascii="PT Astra Serif" w:eastAsiaTheme="minorHAnsi" w:hAnsi="PT Astra Serif" w:cstheme="minorBidi"/>
          <w:bCs/>
          <w:sz w:val="28"/>
          <w:szCs w:val="28"/>
          <w:lang w:eastAsia="en-US"/>
        </w:rPr>
        <w:t>75</w:t>
      </w:r>
      <w:r w:rsidRPr="005F66DA">
        <w:rPr>
          <w:rFonts w:ascii="PT Astra Serif" w:eastAsiaTheme="minorHAnsi" w:hAnsi="PT Astra Serif" w:cstheme="minorBidi"/>
          <w:bCs/>
          <w:sz w:val="28"/>
          <w:szCs w:val="28"/>
          <w:lang w:eastAsia="en-US"/>
        </w:rPr>
        <w:t xml:space="preserve">%. Увеличение показателя связано с тем, что </w:t>
      </w:r>
      <w:r w:rsidR="007F5CD6">
        <w:rPr>
          <w:rFonts w:ascii="PT Astra Serif" w:eastAsiaTheme="minorHAnsi" w:hAnsi="PT Astra Serif" w:cstheme="minorBidi"/>
          <w:bCs/>
          <w:sz w:val="28"/>
          <w:szCs w:val="28"/>
          <w:lang w:eastAsia="en-US"/>
        </w:rPr>
        <w:t>99,7%</w:t>
      </w:r>
      <w:r w:rsidR="0006079E" w:rsidRPr="005F66DA">
        <w:rPr>
          <w:rFonts w:ascii="PT Astra Serif" w:eastAsiaTheme="minorHAnsi" w:hAnsi="PT Astra Serif" w:cstheme="minorBidi"/>
          <w:bCs/>
          <w:sz w:val="28"/>
          <w:szCs w:val="28"/>
          <w:lang w:eastAsia="en-US"/>
        </w:rPr>
        <w:t xml:space="preserve"> участник</w:t>
      </w:r>
      <w:r w:rsidR="007F5CD6">
        <w:rPr>
          <w:rFonts w:ascii="PT Astra Serif" w:eastAsiaTheme="minorHAnsi" w:hAnsi="PT Astra Serif" w:cstheme="minorBidi"/>
          <w:bCs/>
          <w:sz w:val="28"/>
          <w:szCs w:val="28"/>
          <w:lang w:eastAsia="en-US"/>
        </w:rPr>
        <w:t>ов</w:t>
      </w:r>
      <w:r w:rsidR="0006079E" w:rsidRPr="005F66DA">
        <w:t xml:space="preserve"> </w:t>
      </w:r>
      <w:r w:rsidR="0006079E" w:rsidRPr="005F66DA">
        <w:rPr>
          <w:rFonts w:ascii="PT Astra Serif" w:eastAsiaTheme="minorHAnsi" w:hAnsi="PT Astra Serif" w:cstheme="minorBidi"/>
          <w:bCs/>
          <w:sz w:val="28"/>
          <w:szCs w:val="28"/>
          <w:lang w:eastAsia="en-US"/>
        </w:rPr>
        <w:t>дополнительных мероприятий сохрани</w:t>
      </w:r>
      <w:r w:rsidR="007F5CD6">
        <w:rPr>
          <w:rFonts w:ascii="PT Astra Serif" w:eastAsiaTheme="minorHAnsi" w:hAnsi="PT Astra Serif" w:cstheme="minorBidi"/>
          <w:bCs/>
          <w:sz w:val="28"/>
          <w:szCs w:val="28"/>
          <w:lang w:eastAsia="en-US"/>
        </w:rPr>
        <w:t>ли</w:t>
      </w:r>
      <w:r w:rsidR="0006079E" w:rsidRPr="005F66DA">
        <w:rPr>
          <w:rFonts w:ascii="PT Astra Serif" w:eastAsiaTheme="minorHAnsi" w:hAnsi="PT Astra Serif" w:cstheme="minorBidi"/>
          <w:bCs/>
          <w:sz w:val="28"/>
          <w:szCs w:val="28"/>
          <w:lang w:eastAsia="en-US"/>
        </w:rPr>
        <w:t xml:space="preserve"> занятость и продолжи</w:t>
      </w:r>
      <w:r w:rsidR="007F5CD6">
        <w:rPr>
          <w:rFonts w:ascii="PT Astra Serif" w:eastAsiaTheme="minorHAnsi" w:hAnsi="PT Astra Serif" w:cstheme="minorBidi"/>
          <w:bCs/>
          <w:sz w:val="28"/>
          <w:szCs w:val="28"/>
          <w:lang w:eastAsia="en-US"/>
        </w:rPr>
        <w:t>ли</w:t>
      </w:r>
      <w:r w:rsidR="0006079E" w:rsidRPr="005F66DA">
        <w:rPr>
          <w:rFonts w:ascii="PT Astra Serif" w:eastAsiaTheme="minorHAnsi" w:hAnsi="PT Astra Serif" w:cstheme="minorBidi"/>
          <w:bCs/>
          <w:sz w:val="28"/>
          <w:szCs w:val="28"/>
          <w:lang w:eastAsia="en-US"/>
        </w:rPr>
        <w:t xml:space="preserve"> трудовые отношения.</w:t>
      </w:r>
    </w:p>
    <w:p w:rsidR="00D16E86" w:rsidRPr="00D16E86" w:rsidRDefault="00FF159C" w:rsidP="00D16E86">
      <w:pPr>
        <w:ind w:firstLine="709"/>
        <w:jc w:val="both"/>
        <w:rPr>
          <w:rFonts w:ascii="PT Astra Serif" w:eastAsiaTheme="minorHAnsi" w:hAnsi="PT Astra Serif" w:cstheme="minorBidi"/>
          <w:bCs/>
          <w:sz w:val="28"/>
          <w:szCs w:val="28"/>
          <w:lang w:eastAsia="en-US"/>
        </w:rPr>
      </w:pPr>
      <w:r w:rsidRPr="00FF159C">
        <w:rPr>
          <w:rFonts w:ascii="PT Astra Serif" w:eastAsiaTheme="minorHAnsi" w:hAnsi="PT Astra Serif" w:cstheme="minorBidi"/>
          <w:bCs/>
          <w:sz w:val="28"/>
          <w:szCs w:val="28"/>
          <w:lang w:eastAsia="en-US"/>
        </w:rPr>
        <w:t xml:space="preserve">2. Фактическое исполнение финансового обеспечения структурного элемента составило </w:t>
      </w:r>
      <w:r>
        <w:rPr>
          <w:rFonts w:ascii="PT Astra Serif" w:eastAsiaTheme="minorHAnsi" w:hAnsi="PT Astra Serif" w:cstheme="minorBidi"/>
          <w:bCs/>
          <w:sz w:val="28"/>
          <w:szCs w:val="28"/>
          <w:lang w:eastAsia="en-US"/>
        </w:rPr>
        <w:t>21 883,6</w:t>
      </w:r>
      <w:r w:rsidRPr="00FF159C">
        <w:rPr>
          <w:rFonts w:ascii="PT Astra Serif" w:eastAsiaTheme="minorHAnsi" w:hAnsi="PT Astra Serif" w:cstheme="minorBidi"/>
          <w:bCs/>
          <w:sz w:val="28"/>
          <w:szCs w:val="28"/>
          <w:lang w:eastAsia="en-US"/>
        </w:rPr>
        <w:t xml:space="preserve"> тыс. рублей или </w:t>
      </w:r>
      <w:r>
        <w:rPr>
          <w:rFonts w:ascii="PT Astra Serif" w:eastAsiaTheme="minorHAnsi" w:hAnsi="PT Astra Serif" w:cstheme="minorBidi"/>
          <w:bCs/>
          <w:sz w:val="28"/>
          <w:szCs w:val="28"/>
          <w:lang w:eastAsia="en-US"/>
        </w:rPr>
        <w:t>100,0</w:t>
      </w:r>
      <w:r w:rsidRPr="00FF159C">
        <w:rPr>
          <w:rFonts w:ascii="PT Astra Serif" w:eastAsiaTheme="minorHAnsi" w:hAnsi="PT Astra Serif" w:cstheme="minorBidi"/>
          <w:bCs/>
          <w:sz w:val="28"/>
          <w:szCs w:val="28"/>
          <w:lang w:eastAsia="en-US"/>
        </w:rPr>
        <w:t xml:space="preserve"> % от годового планового значения (</w:t>
      </w:r>
      <w:r>
        <w:rPr>
          <w:rFonts w:ascii="PT Astra Serif" w:eastAsiaTheme="minorHAnsi" w:hAnsi="PT Astra Serif" w:cstheme="minorBidi"/>
          <w:bCs/>
          <w:sz w:val="28"/>
          <w:szCs w:val="28"/>
          <w:lang w:eastAsia="en-US"/>
        </w:rPr>
        <w:t>21 883,6</w:t>
      </w:r>
      <w:r w:rsidR="00351964">
        <w:rPr>
          <w:rFonts w:ascii="PT Astra Serif" w:eastAsiaTheme="minorHAnsi" w:hAnsi="PT Astra Serif" w:cstheme="minorBidi"/>
          <w:bCs/>
          <w:sz w:val="28"/>
          <w:szCs w:val="28"/>
          <w:lang w:eastAsia="en-US"/>
        </w:rPr>
        <w:t xml:space="preserve"> тыс. рублей),</w:t>
      </w:r>
      <w:r w:rsidR="00D16E86" w:rsidRPr="00D16E86">
        <w:t xml:space="preserve"> </w:t>
      </w:r>
      <w:r w:rsidR="00D16E86" w:rsidRPr="00D16E86">
        <w:rPr>
          <w:rFonts w:ascii="PT Astra Serif" w:eastAsiaTheme="minorHAnsi" w:hAnsi="PT Astra Serif" w:cstheme="minorBidi"/>
          <w:bCs/>
          <w:sz w:val="28"/>
          <w:szCs w:val="28"/>
          <w:lang w:eastAsia="en-US"/>
        </w:rPr>
        <w:t>в том числе:</w:t>
      </w:r>
    </w:p>
    <w:p w:rsidR="00D16E86" w:rsidRPr="00D16E86" w:rsidRDefault="00D16E86" w:rsidP="00D16E86">
      <w:pPr>
        <w:ind w:firstLine="709"/>
        <w:jc w:val="both"/>
        <w:rPr>
          <w:rFonts w:ascii="PT Astra Serif" w:eastAsiaTheme="minorHAnsi" w:hAnsi="PT Astra Serif" w:cstheme="minorBidi"/>
          <w:bCs/>
          <w:sz w:val="28"/>
          <w:szCs w:val="28"/>
          <w:lang w:eastAsia="en-US"/>
        </w:rPr>
      </w:pPr>
      <w:r w:rsidRPr="00D16E86">
        <w:rPr>
          <w:rFonts w:ascii="PT Astra Serif" w:eastAsiaTheme="minorHAnsi" w:hAnsi="PT Astra Serif" w:cstheme="minorBidi"/>
          <w:bCs/>
          <w:sz w:val="28"/>
          <w:szCs w:val="28"/>
          <w:lang w:eastAsia="en-US"/>
        </w:rPr>
        <w:t xml:space="preserve">расходы за счёт средств областного бюджета исполнены в объёме                  </w:t>
      </w:r>
      <w:r>
        <w:rPr>
          <w:rFonts w:ascii="PT Astra Serif" w:eastAsiaTheme="minorHAnsi" w:hAnsi="PT Astra Serif" w:cstheme="minorBidi"/>
          <w:bCs/>
          <w:sz w:val="28"/>
          <w:szCs w:val="28"/>
          <w:lang w:eastAsia="en-US"/>
        </w:rPr>
        <w:t>656,5</w:t>
      </w:r>
      <w:r w:rsidRPr="00D16E86">
        <w:rPr>
          <w:rFonts w:ascii="PT Astra Serif" w:eastAsiaTheme="minorHAnsi" w:hAnsi="PT Astra Serif" w:cstheme="minorBidi"/>
          <w:bCs/>
          <w:sz w:val="28"/>
          <w:szCs w:val="28"/>
          <w:lang w:eastAsia="en-US"/>
        </w:rPr>
        <w:t xml:space="preserve"> тыс. рублей, что составляет </w:t>
      </w:r>
      <w:r>
        <w:rPr>
          <w:rFonts w:ascii="PT Astra Serif" w:eastAsiaTheme="minorHAnsi" w:hAnsi="PT Astra Serif" w:cstheme="minorBidi"/>
          <w:bCs/>
          <w:sz w:val="28"/>
          <w:szCs w:val="28"/>
          <w:lang w:eastAsia="en-US"/>
        </w:rPr>
        <w:t>100</w:t>
      </w:r>
      <w:r w:rsidRPr="00D16E86">
        <w:rPr>
          <w:rFonts w:ascii="PT Astra Serif" w:eastAsiaTheme="minorHAnsi" w:hAnsi="PT Astra Serif" w:cstheme="minorBidi"/>
          <w:bCs/>
          <w:sz w:val="28"/>
          <w:szCs w:val="28"/>
          <w:lang w:eastAsia="en-US"/>
        </w:rPr>
        <w:t xml:space="preserve"> % от плана (</w:t>
      </w:r>
      <w:r>
        <w:rPr>
          <w:rFonts w:ascii="PT Astra Serif" w:eastAsiaTheme="minorHAnsi" w:hAnsi="PT Astra Serif" w:cstheme="minorBidi"/>
          <w:bCs/>
          <w:sz w:val="28"/>
          <w:szCs w:val="28"/>
          <w:lang w:eastAsia="en-US"/>
        </w:rPr>
        <w:t>656,5</w:t>
      </w:r>
      <w:r w:rsidRPr="00D16E86">
        <w:rPr>
          <w:rFonts w:ascii="PT Astra Serif" w:eastAsiaTheme="minorHAnsi" w:hAnsi="PT Astra Serif" w:cstheme="minorBidi"/>
          <w:bCs/>
          <w:sz w:val="28"/>
          <w:szCs w:val="28"/>
          <w:lang w:eastAsia="en-US"/>
        </w:rPr>
        <w:t xml:space="preserve"> тыс. рублей);</w:t>
      </w:r>
    </w:p>
    <w:p w:rsidR="00D16E86" w:rsidRDefault="00D16E86" w:rsidP="00D16E86">
      <w:pPr>
        <w:ind w:firstLine="709"/>
        <w:jc w:val="both"/>
        <w:rPr>
          <w:rFonts w:ascii="PT Astra Serif" w:eastAsiaTheme="minorHAnsi" w:hAnsi="PT Astra Serif" w:cstheme="minorBidi"/>
          <w:bCs/>
          <w:sz w:val="28"/>
          <w:szCs w:val="28"/>
          <w:lang w:eastAsia="en-US"/>
        </w:rPr>
      </w:pPr>
      <w:r w:rsidRPr="00D16E86">
        <w:rPr>
          <w:rFonts w:ascii="PT Astra Serif" w:eastAsiaTheme="minorHAnsi" w:hAnsi="PT Astra Serif" w:cstheme="minorBidi"/>
          <w:bCs/>
          <w:sz w:val="28"/>
          <w:szCs w:val="28"/>
          <w:lang w:eastAsia="en-US"/>
        </w:rPr>
        <w:t xml:space="preserve">расходы за счёт средств федерального бюджета исполнены в объёме                </w:t>
      </w:r>
      <w:r>
        <w:rPr>
          <w:rFonts w:ascii="PT Astra Serif" w:eastAsiaTheme="minorHAnsi" w:hAnsi="PT Astra Serif" w:cstheme="minorBidi"/>
          <w:bCs/>
          <w:sz w:val="28"/>
          <w:szCs w:val="28"/>
          <w:lang w:eastAsia="en-US"/>
        </w:rPr>
        <w:t>21 227,1</w:t>
      </w:r>
      <w:r w:rsidRPr="00D16E86">
        <w:rPr>
          <w:rFonts w:ascii="PT Astra Serif" w:eastAsiaTheme="minorHAnsi" w:hAnsi="PT Astra Serif" w:cstheme="minorBidi"/>
          <w:bCs/>
          <w:sz w:val="28"/>
          <w:szCs w:val="28"/>
          <w:lang w:eastAsia="en-US"/>
        </w:rPr>
        <w:t xml:space="preserve"> тыс. рублей, что составляет </w:t>
      </w:r>
      <w:r>
        <w:rPr>
          <w:rFonts w:ascii="PT Astra Serif" w:eastAsiaTheme="minorHAnsi" w:hAnsi="PT Astra Serif" w:cstheme="minorBidi"/>
          <w:bCs/>
          <w:sz w:val="28"/>
          <w:szCs w:val="28"/>
          <w:lang w:eastAsia="en-US"/>
        </w:rPr>
        <w:t>100</w:t>
      </w:r>
      <w:r w:rsidRPr="00D16E86">
        <w:rPr>
          <w:rFonts w:ascii="PT Astra Serif" w:eastAsiaTheme="minorHAnsi" w:hAnsi="PT Astra Serif" w:cstheme="minorBidi"/>
          <w:bCs/>
          <w:sz w:val="28"/>
          <w:szCs w:val="28"/>
          <w:lang w:eastAsia="en-US"/>
        </w:rPr>
        <w:t xml:space="preserve"> % от плана (</w:t>
      </w:r>
      <w:r>
        <w:rPr>
          <w:rFonts w:ascii="PT Astra Serif" w:eastAsiaTheme="minorHAnsi" w:hAnsi="PT Astra Serif" w:cstheme="minorBidi"/>
          <w:bCs/>
          <w:sz w:val="28"/>
          <w:szCs w:val="28"/>
          <w:lang w:eastAsia="en-US"/>
        </w:rPr>
        <w:t>21 227,1</w:t>
      </w:r>
      <w:r w:rsidRPr="00D16E86">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тыс</w:t>
      </w:r>
      <w:r w:rsidRPr="00D16E86">
        <w:rPr>
          <w:rFonts w:ascii="PT Astra Serif" w:eastAsiaTheme="minorHAnsi" w:hAnsi="PT Astra Serif" w:cstheme="minorBidi"/>
          <w:bCs/>
          <w:sz w:val="28"/>
          <w:szCs w:val="28"/>
          <w:lang w:eastAsia="en-US"/>
        </w:rPr>
        <w:t>. рублей).</w:t>
      </w:r>
      <w:r w:rsidR="00351964">
        <w:rPr>
          <w:rFonts w:ascii="PT Astra Serif" w:eastAsiaTheme="minorHAnsi" w:hAnsi="PT Astra Serif" w:cstheme="minorBidi"/>
          <w:bCs/>
          <w:sz w:val="28"/>
          <w:szCs w:val="28"/>
          <w:lang w:eastAsia="en-US"/>
        </w:rPr>
        <w:t xml:space="preserve"> </w:t>
      </w:r>
    </w:p>
    <w:p w:rsidR="00D16E86" w:rsidRDefault="00D16E86" w:rsidP="00D16E86">
      <w:pPr>
        <w:ind w:firstLine="709"/>
        <w:jc w:val="both"/>
        <w:rPr>
          <w:rFonts w:ascii="PT Astra Serif" w:eastAsiaTheme="minorHAnsi" w:hAnsi="PT Astra Serif" w:cstheme="minorBidi"/>
          <w:bCs/>
          <w:sz w:val="28"/>
          <w:szCs w:val="28"/>
          <w:lang w:eastAsia="en-US"/>
        </w:rPr>
      </w:pPr>
      <w:r>
        <w:rPr>
          <w:rFonts w:ascii="PT Astra Serif" w:eastAsiaTheme="minorHAnsi" w:hAnsi="PT Astra Serif" w:cstheme="minorBidi"/>
          <w:bCs/>
          <w:sz w:val="28"/>
          <w:szCs w:val="28"/>
          <w:lang w:eastAsia="en-US"/>
        </w:rPr>
        <w:t>А также в разрезе мероприятий:</w:t>
      </w:r>
    </w:p>
    <w:p w:rsidR="001A410F" w:rsidRPr="001A410F" w:rsidRDefault="001A410F" w:rsidP="001A410F">
      <w:pPr>
        <w:ind w:firstLine="709"/>
        <w:jc w:val="both"/>
        <w:rPr>
          <w:rFonts w:ascii="PT Astra Serif" w:eastAsiaTheme="minorHAnsi" w:hAnsi="PT Astra Serif" w:cstheme="minorBidi"/>
          <w:bCs/>
          <w:sz w:val="28"/>
          <w:szCs w:val="28"/>
          <w:lang w:eastAsia="en-US"/>
        </w:rPr>
      </w:pPr>
      <w:proofErr w:type="gramStart"/>
      <w:r>
        <w:rPr>
          <w:rFonts w:ascii="PT Astra Serif" w:eastAsiaTheme="minorHAnsi" w:hAnsi="PT Astra Serif" w:cstheme="minorBidi"/>
          <w:bCs/>
          <w:sz w:val="28"/>
          <w:szCs w:val="28"/>
          <w:lang w:eastAsia="en-US"/>
        </w:rPr>
        <w:t>ф</w:t>
      </w:r>
      <w:r w:rsidRPr="00FF159C">
        <w:rPr>
          <w:rFonts w:ascii="PT Astra Serif" w:eastAsiaTheme="minorHAnsi" w:hAnsi="PT Astra Serif" w:cstheme="minorBidi"/>
          <w:bCs/>
          <w:sz w:val="28"/>
          <w:szCs w:val="28"/>
          <w:lang w:eastAsia="en-US"/>
        </w:rPr>
        <w:t xml:space="preserve">актическое исполнение </w:t>
      </w:r>
      <w:r>
        <w:rPr>
          <w:rFonts w:ascii="PT Astra Serif" w:eastAsiaTheme="minorHAnsi" w:hAnsi="PT Astra Serif" w:cstheme="minorBidi"/>
          <w:bCs/>
          <w:sz w:val="28"/>
          <w:szCs w:val="28"/>
          <w:lang w:eastAsia="en-US"/>
        </w:rPr>
        <w:t xml:space="preserve">по </w:t>
      </w:r>
      <w:r w:rsidR="00D16E86">
        <w:rPr>
          <w:rFonts w:ascii="PT Astra Serif" w:eastAsiaTheme="minorHAnsi" w:hAnsi="PT Astra Serif" w:cstheme="minorBidi"/>
          <w:bCs/>
          <w:sz w:val="28"/>
          <w:szCs w:val="28"/>
          <w:lang w:eastAsia="en-US"/>
        </w:rPr>
        <w:t>«</w:t>
      </w:r>
      <w:r w:rsidR="00D16E86" w:rsidRPr="00D16E86">
        <w:rPr>
          <w:rFonts w:ascii="PT Astra Serif" w:eastAsiaTheme="minorHAnsi" w:hAnsi="PT Astra Serif" w:cstheme="minorBidi"/>
          <w:bCs/>
          <w:sz w:val="28"/>
          <w:szCs w:val="28"/>
          <w:lang w:eastAsia="en-US"/>
        </w:rPr>
        <w:t>Организаци</w:t>
      </w:r>
      <w:r>
        <w:rPr>
          <w:rFonts w:ascii="PT Astra Serif" w:eastAsiaTheme="minorHAnsi" w:hAnsi="PT Astra Serif" w:cstheme="minorBidi"/>
          <w:bCs/>
          <w:sz w:val="28"/>
          <w:szCs w:val="28"/>
          <w:lang w:eastAsia="en-US"/>
        </w:rPr>
        <w:t>и</w:t>
      </w:r>
      <w:r w:rsidR="00D16E86" w:rsidRPr="00D16E86">
        <w:rPr>
          <w:rFonts w:ascii="PT Astra Serif" w:eastAsiaTheme="minorHAnsi" w:hAnsi="PT Astra Serif" w:cstheme="minorBidi"/>
          <w:bCs/>
          <w:sz w:val="28"/>
          <w:szCs w:val="28"/>
          <w:lang w:eastAsia="en-US"/>
        </w:rPr>
        <w:t xml:space="preserve">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r w:rsidR="00D16E86">
        <w:rPr>
          <w:rFonts w:ascii="PT Astra Serif" w:eastAsiaTheme="minorHAnsi" w:hAnsi="PT Astra Serif" w:cstheme="minorBidi"/>
          <w:bCs/>
          <w:sz w:val="28"/>
          <w:szCs w:val="28"/>
          <w:lang w:eastAsia="en-US"/>
        </w:rPr>
        <w:t>»</w:t>
      </w:r>
      <w:r w:rsidRPr="001A410F">
        <w:t xml:space="preserve"> </w:t>
      </w:r>
      <w:r w:rsidRPr="001A410F">
        <w:rPr>
          <w:rFonts w:ascii="PT Astra Serif" w:eastAsiaTheme="minorHAnsi" w:hAnsi="PT Astra Serif" w:cstheme="minorBidi"/>
          <w:bCs/>
          <w:sz w:val="28"/>
          <w:szCs w:val="28"/>
          <w:lang w:eastAsia="en-US"/>
        </w:rPr>
        <w:t xml:space="preserve">составило </w:t>
      </w:r>
      <w:r>
        <w:rPr>
          <w:rFonts w:ascii="PT Astra Serif" w:eastAsiaTheme="minorHAnsi" w:hAnsi="PT Astra Serif" w:cstheme="minorBidi"/>
          <w:bCs/>
          <w:sz w:val="28"/>
          <w:szCs w:val="28"/>
          <w:lang w:eastAsia="en-US"/>
        </w:rPr>
        <w:t>6 851,7</w:t>
      </w:r>
      <w:r w:rsidRPr="001A410F">
        <w:rPr>
          <w:rFonts w:ascii="PT Astra Serif" w:eastAsiaTheme="minorHAnsi" w:hAnsi="PT Astra Serif" w:cstheme="minorBidi"/>
          <w:bCs/>
          <w:sz w:val="28"/>
          <w:szCs w:val="28"/>
          <w:lang w:eastAsia="en-US"/>
        </w:rPr>
        <w:t xml:space="preserve"> тыс. рублей или 100,0 % от годового планового значения (6 851,7 тыс. рублей), в том числе:</w:t>
      </w:r>
      <w:proofErr w:type="gramEnd"/>
    </w:p>
    <w:p w:rsidR="001A410F" w:rsidRPr="001A410F" w:rsidRDefault="001A410F" w:rsidP="001A410F">
      <w:pPr>
        <w:ind w:firstLine="709"/>
        <w:jc w:val="both"/>
        <w:rPr>
          <w:rFonts w:ascii="PT Astra Serif" w:eastAsiaTheme="minorHAnsi" w:hAnsi="PT Astra Serif" w:cstheme="minorBidi"/>
          <w:bCs/>
          <w:sz w:val="28"/>
          <w:szCs w:val="28"/>
          <w:lang w:eastAsia="en-US"/>
        </w:rPr>
      </w:pPr>
      <w:r w:rsidRPr="001A410F">
        <w:rPr>
          <w:rFonts w:ascii="PT Astra Serif" w:eastAsiaTheme="minorHAnsi" w:hAnsi="PT Astra Serif" w:cstheme="minorBidi"/>
          <w:bCs/>
          <w:sz w:val="28"/>
          <w:szCs w:val="28"/>
          <w:lang w:eastAsia="en-US"/>
        </w:rPr>
        <w:t xml:space="preserve">расходы за счёт средств областного бюджета исполнены в объёме                  </w:t>
      </w:r>
      <w:r>
        <w:rPr>
          <w:rFonts w:ascii="PT Astra Serif" w:eastAsiaTheme="minorHAnsi" w:hAnsi="PT Astra Serif" w:cstheme="minorBidi"/>
          <w:bCs/>
          <w:sz w:val="28"/>
          <w:szCs w:val="28"/>
          <w:lang w:eastAsia="en-US"/>
        </w:rPr>
        <w:t>205,6</w:t>
      </w:r>
      <w:r w:rsidRPr="001A410F">
        <w:rPr>
          <w:rFonts w:ascii="PT Astra Serif" w:eastAsiaTheme="minorHAnsi" w:hAnsi="PT Astra Serif" w:cstheme="minorBidi"/>
          <w:bCs/>
          <w:sz w:val="28"/>
          <w:szCs w:val="28"/>
          <w:lang w:eastAsia="en-US"/>
        </w:rPr>
        <w:t xml:space="preserve"> тыс. рублей, что составляет 100 % от плана (</w:t>
      </w:r>
      <w:r>
        <w:rPr>
          <w:rFonts w:ascii="PT Astra Serif" w:eastAsiaTheme="minorHAnsi" w:hAnsi="PT Astra Serif" w:cstheme="minorBidi"/>
          <w:bCs/>
          <w:sz w:val="28"/>
          <w:szCs w:val="28"/>
          <w:lang w:eastAsia="en-US"/>
        </w:rPr>
        <w:t>205,6</w:t>
      </w:r>
      <w:r w:rsidRPr="001A410F">
        <w:rPr>
          <w:rFonts w:ascii="PT Astra Serif" w:eastAsiaTheme="minorHAnsi" w:hAnsi="PT Astra Serif" w:cstheme="minorBidi"/>
          <w:bCs/>
          <w:sz w:val="28"/>
          <w:szCs w:val="28"/>
          <w:lang w:eastAsia="en-US"/>
        </w:rPr>
        <w:t xml:space="preserve"> тыс. рублей);</w:t>
      </w:r>
    </w:p>
    <w:p w:rsidR="001A410F" w:rsidRDefault="001A410F" w:rsidP="001A410F">
      <w:pPr>
        <w:ind w:firstLine="709"/>
        <w:jc w:val="both"/>
        <w:rPr>
          <w:rFonts w:ascii="PT Astra Serif" w:eastAsiaTheme="minorHAnsi" w:hAnsi="PT Astra Serif" w:cstheme="minorBidi"/>
          <w:bCs/>
          <w:sz w:val="28"/>
          <w:szCs w:val="28"/>
          <w:lang w:eastAsia="en-US"/>
        </w:rPr>
      </w:pPr>
      <w:r w:rsidRPr="001A410F">
        <w:rPr>
          <w:rFonts w:ascii="PT Astra Serif" w:eastAsiaTheme="minorHAnsi" w:hAnsi="PT Astra Serif" w:cstheme="minorBidi"/>
          <w:bCs/>
          <w:sz w:val="28"/>
          <w:szCs w:val="28"/>
          <w:lang w:eastAsia="en-US"/>
        </w:rPr>
        <w:t xml:space="preserve">расходы за счёт средств федерального бюджета исполнены в объёме                </w:t>
      </w:r>
      <w:r>
        <w:rPr>
          <w:rFonts w:ascii="PT Astra Serif" w:eastAsiaTheme="minorHAnsi" w:hAnsi="PT Astra Serif" w:cstheme="minorBidi"/>
          <w:bCs/>
          <w:sz w:val="28"/>
          <w:szCs w:val="28"/>
          <w:lang w:eastAsia="en-US"/>
        </w:rPr>
        <w:t>6 646,2</w:t>
      </w:r>
      <w:r w:rsidRPr="001A410F">
        <w:rPr>
          <w:rFonts w:ascii="PT Astra Serif" w:eastAsiaTheme="minorHAnsi" w:hAnsi="PT Astra Serif" w:cstheme="minorBidi"/>
          <w:bCs/>
          <w:sz w:val="28"/>
          <w:szCs w:val="28"/>
          <w:lang w:eastAsia="en-US"/>
        </w:rPr>
        <w:t xml:space="preserve"> тыс. рублей, что составляет 100 % от плана (</w:t>
      </w:r>
      <w:r>
        <w:rPr>
          <w:rFonts w:ascii="PT Astra Serif" w:eastAsiaTheme="minorHAnsi" w:hAnsi="PT Astra Serif" w:cstheme="minorBidi"/>
          <w:bCs/>
          <w:sz w:val="28"/>
          <w:szCs w:val="28"/>
          <w:lang w:eastAsia="en-US"/>
        </w:rPr>
        <w:t>6 646,2 тыс. рублей);</w:t>
      </w:r>
    </w:p>
    <w:p w:rsidR="001A410F" w:rsidRPr="001A410F" w:rsidRDefault="001A410F" w:rsidP="001A410F">
      <w:pPr>
        <w:ind w:firstLine="709"/>
        <w:jc w:val="both"/>
        <w:rPr>
          <w:rFonts w:ascii="PT Astra Serif" w:eastAsiaTheme="minorHAnsi" w:hAnsi="PT Astra Serif" w:cstheme="minorBidi"/>
          <w:bCs/>
          <w:sz w:val="28"/>
          <w:szCs w:val="28"/>
          <w:lang w:eastAsia="en-US"/>
        </w:rPr>
      </w:pPr>
      <w:r w:rsidRPr="001A410F">
        <w:rPr>
          <w:rFonts w:ascii="PT Astra Serif" w:eastAsiaTheme="minorHAnsi" w:hAnsi="PT Astra Serif" w:cstheme="minorBidi"/>
          <w:bCs/>
          <w:sz w:val="28"/>
          <w:szCs w:val="28"/>
          <w:lang w:eastAsia="en-US"/>
        </w:rPr>
        <w:t>фактическое исполнение по «Реализаци</w:t>
      </w:r>
      <w:r>
        <w:rPr>
          <w:rFonts w:ascii="PT Astra Serif" w:eastAsiaTheme="minorHAnsi" w:hAnsi="PT Astra Serif" w:cstheme="minorBidi"/>
          <w:bCs/>
          <w:sz w:val="28"/>
          <w:szCs w:val="28"/>
          <w:lang w:eastAsia="en-US"/>
        </w:rPr>
        <w:t>и</w:t>
      </w:r>
      <w:r w:rsidRPr="001A410F">
        <w:rPr>
          <w:rFonts w:ascii="PT Astra Serif" w:eastAsiaTheme="minorHAnsi" w:hAnsi="PT Astra Serif" w:cstheme="minorBidi"/>
          <w:bCs/>
          <w:sz w:val="28"/>
          <w:szCs w:val="28"/>
          <w:lang w:eastAsia="en-US"/>
        </w:rPr>
        <w:t xml:space="preserve"> дополнительных мероприятий, направленных на снижение напряженности на рынке труда Ульяновской области, по организации общественных работ» составило </w:t>
      </w:r>
      <w:r>
        <w:rPr>
          <w:rFonts w:ascii="PT Astra Serif" w:eastAsiaTheme="minorHAnsi" w:hAnsi="PT Astra Serif" w:cstheme="minorBidi"/>
          <w:bCs/>
          <w:sz w:val="28"/>
          <w:szCs w:val="28"/>
          <w:lang w:eastAsia="en-US"/>
        </w:rPr>
        <w:t>15 031,9</w:t>
      </w:r>
      <w:r w:rsidRPr="001A410F">
        <w:rPr>
          <w:rFonts w:ascii="PT Astra Serif" w:eastAsiaTheme="minorHAnsi" w:hAnsi="PT Astra Serif" w:cstheme="minorBidi"/>
          <w:bCs/>
          <w:sz w:val="28"/>
          <w:szCs w:val="28"/>
          <w:lang w:eastAsia="en-US"/>
        </w:rPr>
        <w:t xml:space="preserve"> тыс. рублей или 100,0 % от годового планового значения (</w:t>
      </w:r>
      <w:r>
        <w:rPr>
          <w:rFonts w:ascii="PT Astra Serif" w:eastAsiaTheme="minorHAnsi" w:hAnsi="PT Astra Serif" w:cstheme="minorBidi"/>
          <w:bCs/>
          <w:sz w:val="28"/>
          <w:szCs w:val="28"/>
          <w:lang w:eastAsia="en-US"/>
        </w:rPr>
        <w:t>15 031,9</w:t>
      </w:r>
      <w:r w:rsidRPr="001A410F">
        <w:rPr>
          <w:rFonts w:ascii="PT Astra Serif" w:eastAsiaTheme="minorHAnsi" w:hAnsi="PT Astra Serif" w:cstheme="minorBidi"/>
          <w:bCs/>
          <w:sz w:val="28"/>
          <w:szCs w:val="28"/>
          <w:lang w:eastAsia="en-US"/>
        </w:rPr>
        <w:t xml:space="preserve"> тыс. рублей), в том числе:</w:t>
      </w:r>
    </w:p>
    <w:p w:rsidR="001A410F" w:rsidRPr="001A410F" w:rsidRDefault="001A410F" w:rsidP="001A410F">
      <w:pPr>
        <w:ind w:firstLine="709"/>
        <w:jc w:val="both"/>
        <w:rPr>
          <w:rFonts w:ascii="PT Astra Serif" w:eastAsiaTheme="minorHAnsi" w:hAnsi="PT Astra Serif" w:cstheme="minorBidi"/>
          <w:bCs/>
          <w:sz w:val="28"/>
          <w:szCs w:val="28"/>
          <w:lang w:eastAsia="en-US"/>
        </w:rPr>
      </w:pPr>
      <w:r w:rsidRPr="001A410F">
        <w:rPr>
          <w:rFonts w:ascii="PT Astra Serif" w:eastAsiaTheme="minorHAnsi" w:hAnsi="PT Astra Serif" w:cstheme="minorBidi"/>
          <w:bCs/>
          <w:sz w:val="28"/>
          <w:szCs w:val="28"/>
          <w:lang w:eastAsia="en-US"/>
        </w:rPr>
        <w:t xml:space="preserve">расходы за счёт средств областного бюджета исполнены в объёме                  </w:t>
      </w:r>
      <w:r>
        <w:rPr>
          <w:rFonts w:ascii="PT Astra Serif" w:eastAsiaTheme="minorHAnsi" w:hAnsi="PT Astra Serif" w:cstheme="minorBidi"/>
          <w:bCs/>
          <w:sz w:val="28"/>
          <w:szCs w:val="28"/>
          <w:lang w:eastAsia="en-US"/>
        </w:rPr>
        <w:t>450,9</w:t>
      </w:r>
      <w:r w:rsidRPr="001A410F">
        <w:rPr>
          <w:rFonts w:ascii="PT Astra Serif" w:eastAsiaTheme="minorHAnsi" w:hAnsi="PT Astra Serif" w:cstheme="minorBidi"/>
          <w:bCs/>
          <w:sz w:val="28"/>
          <w:szCs w:val="28"/>
          <w:lang w:eastAsia="en-US"/>
        </w:rPr>
        <w:t xml:space="preserve"> тыс. рублей, что составляет 100 % от плана (</w:t>
      </w:r>
      <w:r>
        <w:rPr>
          <w:rFonts w:ascii="PT Astra Serif" w:eastAsiaTheme="minorHAnsi" w:hAnsi="PT Astra Serif" w:cstheme="minorBidi"/>
          <w:bCs/>
          <w:sz w:val="28"/>
          <w:szCs w:val="28"/>
          <w:lang w:eastAsia="en-US"/>
        </w:rPr>
        <w:t>450,9</w:t>
      </w:r>
      <w:r w:rsidRPr="001A410F">
        <w:rPr>
          <w:rFonts w:ascii="PT Astra Serif" w:eastAsiaTheme="minorHAnsi" w:hAnsi="PT Astra Serif" w:cstheme="minorBidi"/>
          <w:bCs/>
          <w:sz w:val="28"/>
          <w:szCs w:val="28"/>
          <w:lang w:eastAsia="en-US"/>
        </w:rPr>
        <w:t xml:space="preserve"> тыс. рублей);</w:t>
      </w:r>
    </w:p>
    <w:p w:rsidR="00FF159C" w:rsidRDefault="001A410F" w:rsidP="001A410F">
      <w:pPr>
        <w:ind w:firstLine="709"/>
        <w:jc w:val="both"/>
        <w:rPr>
          <w:rFonts w:ascii="PT Astra Serif" w:eastAsiaTheme="minorHAnsi" w:hAnsi="PT Astra Serif" w:cstheme="minorBidi"/>
          <w:bCs/>
          <w:sz w:val="28"/>
          <w:szCs w:val="28"/>
          <w:lang w:eastAsia="en-US"/>
        </w:rPr>
      </w:pPr>
      <w:r w:rsidRPr="001A410F">
        <w:rPr>
          <w:rFonts w:ascii="PT Astra Serif" w:eastAsiaTheme="minorHAnsi" w:hAnsi="PT Astra Serif" w:cstheme="minorBidi"/>
          <w:bCs/>
          <w:sz w:val="28"/>
          <w:szCs w:val="28"/>
          <w:lang w:eastAsia="en-US"/>
        </w:rPr>
        <w:t xml:space="preserve">расходы за счёт средств федерального бюджета исполнены в объёме                </w:t>
      </w:r>
      <w:r>
        <w:rPr>
          <w:rFonts w:ascii="PT Astra Serif" w:eastAsiaTheme="minorHAnsi" w:hAnsi="PT Astra Serif" w:cstheme="minorBidi"/>
          <w:bCs/>
          <w:sz w:val="28"/>
          <w:szCs w:val="28"/>
          <w:lang w:eastAsia="en-US"/>
        </w:rPr>
        <w:t>14 580,9</w:t>
      </w:r>
      <w:r w:rsidRPr="001A410F">
        <w:rPr>
          <w:rFonts w:ascii="PT Astra Serif" w:eastAsiaTheme="minorHAnsi" w:hAnsi="PT Astra Serif" w:cstheme="minorBidi"/>
          <w:bCs/>
          <w:sz w:val="28"/>
          <w:szCs w:val="28"/>
          <w:lang w:eastAsia="en-US"/>
        </w:rPr>
        <w:t xml:space="preserve"> тыс. рублей, что составляет 100 % от плана (14 580,9 тыс. рублей);</w:t>
      </w:r>
    </w:p>
    <w:p w:rsidR="00FF159C" w:rsidRPr="00FF159C" w:rsidRDefault="00FF159C" w:rsidP="00FF159C">
      <w:pPr>
        <w:ind w:firstLine="709"/>
        <w:jc w:val="both"/>
        <w:rPr>
          <w:rFonts w:ascii="PT Astra Serif" w:eastAsiaTheme="minorHAnsi" w:hAnsi="PT Astra Serif" w:cstheme="minorBidi"/>
          <w:bCs/>
          <w:sz w:val="28"/>
          <w:szCs w:val="28"/>
          <w:lang w:eastAsia="en-US"/>
        </w:rPr>
      </w:pPr>
      <w:r w:rsidRPr="00FF159C">
        <w:rPr>
          <w:rFonts w:ascii="PT Astra Serif" w:eastAsiaTheme="minorHAnsi" w:hAnsi="PT Astra Serif" w:cstheme="minorBidi"/>
          <w:bCs/>
          <w:sz w:val="28"/>
          <w:szCs w:val="28"/>
          <w:lang w:eastAsia="en-US"/>
        </w:rPr>
        <w:t xml:space="preserve">3. Структурным элементом предусмотрено два </w:t>
      </w:r>
      <w:r>
        <w:rPr>
          <w:rFonts w:ascii="PT Astra Serif" w:eastAsiaTheme="minorHAnsi" w:hAnsi="PT Astra Serif" w:cstheme="minorBidi"/>
          <w:bCs/>
          <w:sz w:val="28"/>
          <w:szCs w:val="28"/>
          <w:lang w:eastAsia="en-US"/>
        </w:rPr>
        <w:t>результата</w:t>
      </w:r>
      <w:r w:rsidRPr="00FF159C">
        <w:rPr>
          <w:rFonts w:ascii="PT Astra Serif" w:eastAsiaTheme="minorHAnsi" w:hAnsi="PT Astra Serif" w:cstheme="minorBidi"/>
          <w:bCs/>
          <w:sz w:val="28"/>
          <w:szCs w:val="28"/>
          <w:lang w:eastAsia="en-US"/>
        </w:rPr>
        <w:t xml:space="preserve">. </w:t>
      </w:r>
    </w:p>
    <w:p w:rsidR="00FF159C" w:rsidRPr="00FF159C" w:rsidRDefault="00FF159C" w:rsidP="00FF159C">
      <w:pPr>
        <w:ind w:firstLine="709"/>
        <w:jc w:val="both"/>
        <w:rPr>
          <w:rFonts w:ascii="PT Astra Serif" w:eastAsiaTheme="minorHAnsi" w:hAnsi="PT Astra Serif" w:cstheme="minorBidi"/>
          <w:bCs/>
          <w:sz w:val="28"/>
          <w:szCs w:val="28"/>
          <w:lang w:eastAsia="en-US"/>
        </w:rPr>
      </w:pPr>
      <w:r w:rsidRPr="00FF159C">
        <w:rPr>
          <w:rFonts w:ascii="PT Astra Serif" w:eastAsiaTheme="minorHAnsi" w:hAnsi="PT Astra Serif" w:cstheme="minorBidi"/>
          <w:bCs/>
          <w:sz w:val="28"/>
          <w:szCs w:val="28"/>
          <w:lang w:eastAsia="en-US"/>
        </w:rPr>
        <w:t xml:space="preserve">За 2024 год значения </w:t>
      </w:r>
      <w:r>
        <w:rPr>
          <w:rFonts w:ascii="PT Astra Serif" w:eastAsiaTheme="minorHAnsi" w:hAnsi="PT Astra Serif" w:cstheme="minorBidi"/>
          <w:bCs/>
          <w:sz w:val="28"/>
          <w:szCs w:val="28"/>
          <w:lang w:eastAsia="en-US"/>
        </w:rPr>
        <w:t>результатов</w:t>
      </w:r>
      <w:r w:rsidRPr="00FF159C">
        <w:rPr>
          <w:rFonts w:ascii="PT Astra Serif" w:eastAsiaTheme="minorHAnsi" w:hAnsi="PT Astra Serif" w:cstheme="minorBidi"/>
          <w:bCs/>
          <w:sz w:val="28"/>
          <w:szCs w:val="28"/>
          <w:lang w:eastAsia="en-US"/>
        </w:rPr>
        <w:t>:</w:t>
      </w:r>
    </w:p>
    <w:p w:rsidR="00351964" w:rsidRDefault="00FF159C" w:rsidP="00351964">
      <w:pPr>
        <w:ind w:firstLine="709"/>
        <w:jc w:val="both"/>
      </w:pPr>
      <w:r w:rsidRPr="00FF159C">
        <w:rPr>
          <w:rFonts w:ascii="PT Astra Serif" w:eastAsiaTheme="minorHAnsi" w:hAnsi="PT Astra Serif" w:cstheme="minorBidi"/>
          <w:bCs/>
          <w:sz w:val="28"/>
          <w:szCs w:val="28"/>
          <w:lang w:eastAsia="en-US"/>
        </w:rPr>
        <w:lastRenderedPageBreak/>
        <w:t xml:space="preserve">«Прошли профессиональное обучение и получили дополнительное профессиональное образование работники промышленных предприятий» составило </w:t>
      </w:r>
      <w:r w:rsidR="00E214CF">
        <w:rPr>
          <w:rFonts w:ascii="PT Astra Serif" w:eastAsiaTheme="minorHAnsi" w:hAnsi="PT Astra Serif" w:cstheme="minorBidi"/>
          <w:bCs/>
          <w:sz w:val="28"/>
          <w:szCs w:val="28"/>
          <w:lang w:eastAsia="en-US"/>
        </w:rPr>
        <w:t>545</w:t>
      </w:r>
      <w:r w:rsidRPr="00FF159C">
        <w:rPr>
          <w:rFonts w:ascii="PT Astra Serif" w:eastAsiaTheme="minorHAnsi" w:hAnsi="PT Astra Serif" w:cstheme="minorBidi"/>
          <w:bCs/>
          <w:sz w:val="28"/>
          <w:szCs w:val="28"/>
          <w:lang w:eastAsia="en-US"/>
        </w:rPr>
        <w:t xml:space="preserve"> </w:t>
      </w:r>
      <w:r w:rsidR="00E214CF">
        <w:rPr>
          <w:rFonts w:ascii="PT Astra Serif" w:eastAsiaTheme="minorHAnsi" w:hAnsi="PT Astra Serif" w:cstheme="minorBidi"/>
          <w:bCs/>
          <w:sz w:val="28"/>
          <w:szCs w:val="28"/>
          <w:lang w:eastAsia="en-US"/>
        </w:rPr>
        <w:t>человек</w:t>
      </w:r>
      <w:r w:rsidRPr="00FF159C">
        <w:rPr>
          <w:rFonts w:ascii="PT Astra Serif" w:eastAsiaTheme="minorHAnsi" w:hAnsi="PT Astra Serif" w:cstheme="minorBidi"/>
          <w:bCs/>
          <w:sz w:val="28"/>
          <w:szCs w:val="28"/>
          <w:lang w:eastAsia="en-US"/>
        </w:rPr>
        <w:t xml:space="preserve"> или </w:t>
      </w:r>
      <w:r w:rsidR="00681FDE">
        <w:rPr>
          <w:rFonts w:ascii="PT Astra Serif" w:eastAsiaTheme="minorHAnsi" w:hAnsi="PT Astra Serif" w:cstheme="minorBidi"/>
          <w:bCs/>
          <w:sz w:val="28"/>
          <w:szCs w:val="28"/>
          <w:lang w:eastAsia="en-US"/>
        </w:rPr>
        <w:t>473,9</w:t>
      </w:r>
      <w:r w:rsidRPr="00FF159C">
        <w:rPr>
          <w:rFonts w:ascii="PT Astra Serif" w:eastAsiaTheme="minorHAnsi" w:hAnsi="PT Astra Serif" w:cstheme="minorBidi"/>
          <w:bCs/>
          <w:sz w:val="28"/>
          <w:szCs w:val="28"/>
          <w:lang w:eastAsia="en-US"/>
        </w:rPr>
        <w:t>% от годового планового значения (</w:t>
      </w:r>
      <w:r w:rsidR="00681FDE">
        <w:rPr>
          <w:rFonts w:ascii="PT Astra Serif" w:eastAsiaTheme="minorHAnsi" w:hAnsi="PT Astra Serif" w:cstheme="minorBidi"/>
          <w:bCs/>
          <w:sz w:val="28"/>
          <w:szCs w:val="28"/>
          <w:lang w:eastAsia="en-US"/>
        </w:rPr>
        <w:t>115</w:t>
      </w:r>
      <w:r w:rsidRPr="00FF159C">
        <w:rPr>
          <w:rFonts w:ascii="PT Astra Serif" w:eastAsiaTheme="minorHAnsi" w:hAnsi="PT Astra Serif" w:cstheme="minorBidi"/>
          <w:bCs/>
          <w:sz w:val="28"/>
          <w:szCs w:val="28"/>
          <w:lang w:eastAsia="en-US"/>
        </w:rPr>
        <w:t xml:space="preserve"> </w:t>
      </w:r>
      <w:r w:rsidR="00E214CF">
        <w:rPr>
          <w:rFonts w:ascii="PT Astra Serif" w:eastAsiaTheme="minorHAnsi" w:hAnsi="PT Astra Serif" w:cstheme="minorBidi"/>
          <w:bCs/>
          <w:sz w:val="28"/>
          <w:szCs w:val="28"/>
          <w:lang w:eastAsia="en-US"/>
        </w:rPr>
        <w:t>человек</w:t>
      </w:r>
      <w:r w:rsidRPr="00FF159C">
        <w:rPr>
          <w:rFonts w:ascii="PT Astra Serif" w:eastAsiaTheme="minorHAnsi" w:hAnsi="PT Astra Serif" w:cstheme="minorBidi"/>
          <w:bCs/>
          <w:sz w:val="28"/>
          <w:szCs w:val="28"/>
          <w:lang w:eastAsia="en-US"/>
        </w:rPr>
        <w:t>)</w:t>
      </w:r>
      <w:r w:rsidR="00E214CF">
        <w:rPr>
          <w:rFonts w:ascii="PT Astra Serif" w:eastAsiaTheme="minorHAnsi" w:hAnsi="PT Astra Serif" w:cstheme="minorBidi"/>
          <w:bCs/>
          <w:sz w:val="28"/>
          <w:szCs w:val="28"/>
          <w:lang w:eastAsia="en-US"/>
        </w:rPr>
        <w:t xml:space="preserve">. </w:t>
      </w:r>
      <w:r w:rsidR="00681FDE">
        <w:rPr>
          <w:rFonts w:ascii="PT Astra Serif" w:eastAsiaTheme="minorHAnsi" w:hAnsi="PT Astra Serif" w:cstheme="minorBidi"/>
          <w:bCs/>
          <w:sz w:val="28"/>
          <w:szCs w:val="28"/>
          <w:lang w:eastAsia="en-US"/>
        </w:rPr>
        <w:t xml:space="preserve">План перевыполнен, так как средняя стоимость обучения, заявленная предприятиями, была значительно ниже установленной, в </w:t>
      </w:r>
      <w:proofErr w:type="gramStart"/>
      <w:r w:rsidR="00681FDE">
        <w:rPr>
          <w:rFonts w:ascii="PT Astra Serif" w:eastAsiaTheme="minorHAnsi" w:hAnsi="PT Astra Serif" w:cstheme="minorBidi"/>
          <w:bCs/>
          <w:sz w:val="28"/>
          <w:szCs w:val="28"/>
          <w:lang w:eastAsia="en-US"/>
        </w:rPr>
        <w:t>связи</w:t>
      </w:r>
      <w:proofErr w:type="gramEnd"/>
      <w:r w:rsidR="00681FDE">
        <w:rPr>
          <w:rFonts w:ascii="PT Astra Serif" w:eastAsiaTheme="minorHAnsi" w:hAnsi="PT Astra Serif" w:cstheme="minorBidi"/>
          <w:bCs/>
          <w:sz w:val="28"/>
          <w:szCs w:val="28"/>
          <w:lang w:eastAsia="en-US"/>
        </w:rPr>
        <w:t xml:space="preserve"> с чем пройти обучение смогл</w:t>
      </w:r>
      <w:r w:rsidR="00760D40">
        <w:rPr>
          <w:rFonts w:ascii="PT Astra Serif" w:eastAsiaTheme="minorHAnsi" w:hAnsi="PT Astra Serif" w:cstheme="minorBidi"/>
          <w:bCs/>
          <w:sz w:val="28"/>
          <w:szCs w:val="28"/>
          <w:lang w:eastAsia="en-US"/>
        </w:rPr>
        <w:t>о</w:t>
      </w:r>
      <w:r w:rsidR="00681FDE">
        <w:rPr>
          <w:rFonts w:ascii="PT Astra Serif" w:eastAsiaTheme="minorHAnsi" w:hAnsi="PT Astra Serif" w:cstheme="minorBidi"/>
          <w:bCs/>
          <w:sz w:val="28"/>
          <w:szCs w:val="28"/>
          <w:lang w:eastAsia="en-US"/>
        </w:rPr>
        <w:t xml:space="preserve"> большее </w:t>
      </w:r>
      <w:r w:rsidR="00760D40">
        <w:rPr>
          <w:rFonts w:ascii="PT Astra Serif" w:eastAsiaTheme="minorHAnsi" w:hAnsi="PT Astra Serif" w:cstheme="minorBidi"/>
          <w:bCs/>
          <w:sz w:val="28"/>
          <w:szCs w:val="28"/>
          <w:lang w:eastAsia="en-US"/>
        </w:rPr>
        <w:t>число</w:t>
      </w:r>
      <w:r w:rsidR="00681FDE">
        <w:rPr>
          <w:rFonts w:ascii="PT Astra Serif" w:eastAsiaTheme="minorHAnsi" w:hAnsi="PT Astra Serif" w:cstheme="minorBidi"/>
          <w:bCs/>
          <w:sz w:val="28"/>
          <w:szCs w:val="28"/>
          <w:lang w:eastAsia="en-US"/>
        </w:rPr>
        <w:t xml:space="preserve"> работников предприятий ОПК</w:t>
      </w:r>
      <w:r w:rsidR="00351964">
        <w:rPr>
          <w:rFonts w:ascii="PT Astra Serif" w:eastAsiaTheme="minorHAnsi" w:hAnsi="PT Astra Serif" w:cstheme="minorBidi"/>
          <w:bCs/>
          <w:sz w:val="28"/>
          <w:szCs w:val="28"/>
          <w:lang w:eastAsia="en-US"/>
        </w:rPr>
        <w:t>.</w:t>
      </w:r>
      <w:r w:rsidR="00351964" w:rsidRPr="00351964">
        <w:t xml:space="preserve"> </w:t>
      </w:r>
    </w:p>
    <w:p w:rsidR="00351964" w:rsidRPr="00351964" w:rsidRDefault="00351964" w:rsidP="00351964">
      <w:pPr>
        <w:ind w:firstLine="709"/>
        <w:jc w:val="both"/>
        <w:rPr>
          <w:rFonts w:ascii="PT Astra Serif" w:eastAsiaTheme="minorHAnsi" w:hAnsi="PT Astra Serif" w:cstheme="minorBidi"/>
          <w:bCs/>
          <w:sz w:val="28"/>
          <w:szCs w:val="28"/>
          <w:lang w:eastAsia="en-US"/>
        </w:rPr>
      </w:pPr>
      <w:r w:rsidRPr="00351964">
        <w:rPr>
          <w:rFonts w:ascii="PT Astra Serif" w:eastAsiaTheme="minorHAnsi" w:hAnsi="PT Astra Serif" w:cstheme="minorBidi"/>
          <w:bCs/>
          <w:sz w:val="28"/>
          <w:szCs w:val="28"/>
          <w:lang w:eastAsia="en-US"/>
        </w:rPr>
        <w:t>В рамках мероприятия предусмо</w:t>
      </w:r>
      <w:r>
        <w:rPr>
          <w:rFonts w:ascii="PT Astra Serif" w:eastAsiaTheme="minorHAnsi" w:hAnsi="PT Astra Serif" w:cstheme="minorBidi"/>
          <w:bCs/>
          <w:sz w:val="28"/>
          <w:szCs w:val="28"/>
          <w:lang w:eastAsia="en-US"/>
        </w:rPr>
        <w:t xml:space="preserve">трено предоставление субсидии, </w:t>
      </w:r>
      <w:r w:rsidRPr="00351964">
        <w:rPr>
          <w:rFonts w:ascii="PT Astra Serif" w:eastAsiaTheme="minorHAnsi" w:hAnsi="PT Astra Serif" w:cstheme="minorBidi"/>
          <w:bCs/>
          <w:sz w:val="28"/>
          <w:szCs w:val="28"/>
          <w:lang w:eastAsia="en-US"/>
        </w:rPr>
        <w:t>в целях финансового возмещения части затрат, на организацию профессионального обучения работников предприятий оборонно-промышленного комплекса.</w:t>
      </w:r>
    </w:p>
    <w:p w:rsidR="00FF159C" w:rsidRPr="00FF159C" w:rsidRDefault="00351964" w:rsidP="00351964">
      <w:pPr>
        <w:ind w:firstLine="709"/>
        <w:jc w:val="both"/>
        <w:rPr>
          <w:rFonts w:ascii="PT Astra Serif" w:eastAsiaTheme="minorHAnsi" w:hAnsi="PT Astra Serif" w:cstheme="minorBidi"/>
          <w:bCs/>
          <w:sz w:val="28"/>
          <w:szCs w:val="28"/>
          <w:lang w:eastAsia="en-US"/>
        </w:rPr>
      </w:pPr>
      <w:r w:rsidRPr="00351964">
        <w:rPr>
          <w:rFonts w:ascii="PT Astra Serif" w:eastAsiaTheme="minorHAnsi" w:hAnsi="PT Astra Serif" w:cstheme="minorBidi"/>
          <w:bCs/>
          <w:sz w:val="28"/>
          <w:szCs w:val="28"/>
          <w:lang w:eastAsia="en-US"/>
        </w:rPr>
        <w:t>По состоянию на 01.01.2025 заключено 12 соглашений в рамках мероприятий по организации профессионального обучения и дополнительного профессионального образования с промышленными предприятиями на общую численность 545 человек</w:t>
      </w:r>
      <w:r w:rsidR="00E214CF">
        <w:rPr>
          <w:rFonts w:ascii="PT Astra Serif" w:eastAsiaTheme="minorHAnsi" w:hAnsi="PT Astra Serif" w:cstheme="minorBidi"/>
          <w:bCs/>
          <w:sz w:val="28"/>
          <w:szCs w:val="28"/>
          <w:lang w:eastAsia="en-US"/>
        </w:rPr>
        <w:t>;</w:t>
      </w:r>
    </w:p>
    <w:p w:rsidR="00D84893" w:rsidRDefault="00FF159C" w:rsidP="00D84893">
      <w:pPr>
        <w:ind w:firstLine="709"/>
        <w:jc w:val="both"/>
        <w:rPr>
          <w:rFonts w:ascii="PT Astra Serif" w:eastAsiaTheme="minorHAnsi" w:hAnsi="PT Astra Serif" w:cstheme="minorBidi"/>
          <w:bCs/>
          <w:sz w:val="28"/>
          <w:szCs w:val="28"/>
          <w:lang w:eastAsia="en-US"/>
        </w:rPr>
      </w:pPr>
      <w:proofErr w:type="gramStart"/>
      <w:r w:rsidRPr="00FF159C">
        <w:rPr>
          <w:rFonts w:ascii="PT Astra Serif" w:eastAsiaTheme="minorHAnsi" w:hAnsi="PT Astra Serif" w:cstheme="minorBidi"/>
          <w:bCs/>
          <w:sz w:val="28"/>
          <w:szCs w:val="28"/>
          <w:lang w:eastAsia="en-US"/>
        </w:rPr>
        <w:t>«</w:t>
      </w:r>
      <w:r w:rsidR="00E214CF" w:rsidRPr="00E214CF">
        <w:rPr>
          <w:rFonts w:ascii="PT Astra Serif" w:eastAsiaTheme="minorHAnsi" w:hAnsi="PT Astra Serif" w:cstheme="minorBidi"/>
          <w:bCs/>
          <w:sz w:val="28"/>
          <w:szCs w:val="28"/>
          <w:lang w:eastAsia="en-US"/>
        </w:rPr>
        <w:t>Приняли участие в мероприятиях по организации общественных работ граждане, зарегистрированные в органах службы занятости в целях поиска подходящей работы,</w:t>
      </w:r>
      <w:r w:rsidR="00E214CF">
        <w:rPr>
          <w:rFonts w:ascii="PT Astra Serif" w:eastAsiaTheme="minorHAnsi" w:hAnsi="PT Astra Serif" w:cstheme="minorBidi"/>
          <w:bCs/>
          <w:sz w:val="28"/>
          <w:szCs w:val="28"/>
          <w:lang w:eastAsia="en-US"/>
        </w:rPr>
        <w:t xml:space="preserve"> </w:t>
      </w:r>
      <w:r w:rsidR="00E214CF" w:rsidRPr="00E214CF">
        <w:rPr>
          <w:rFonts w:ascii="PT Astra Serif" w:eastAsiaTheme="minorHAnsi" w:hAnsi="PT Astra Serif" w:cstheme="minorBidi"/>
          <w:bCs/>
          <w:sz w:val="28"/>
          <w:szCs w:val="28"/>
          <w:lang w:eastAsia="en-US"/>
        </w:rPr>
        <w:t>включая безработных граждан</w:t>
      </w:r>
      <w:r w:rsidRPr="00FF159C">
        <w:rPr>
          <w:rFonts w:ascii="PT Astra Serif" w:eastAsiaTheme="minorHAnsi" w:hAnsi="PT Astra Serif" w:cstheme="minorBidi"/>
          <w:bCs/>
          <w:sz w:val="28"/>
          <w:szCs w:val="28"/>
          <w:lang w:eastAsia="en-US"/>
        </w:rPr>
        <w:t xml:space="preserve">» составило </w:t>
      </w:r>
      <w:r w:rsidR="00760D40">
        <w:rPr>
          <w:rFonts w:ascii="PT Astra Serif" w:eastAsiaTheme="minorHAnsi" w:hAnsi="PT Astra Serif" w:cstheme="minorBidi"/>
          <w:bCs/>
          <w:sz w:val="28"/>
          <w:szCs w:val="28"/>
          <w:lang w:eastAsia="en-US"/>
        </w:rPr>
        <w:br/>
      </w:r>
      <w:r w:rsidR="00E214CF">
        <w:rPr>
          <w:rFonts w:ascii="PT Astra Serif" w:eastAsiaTheme="minorHAnsi" w:hAnsi="PT Astra Serif" w:cstheme="minorBidi"/>
          <w:bCs/>
          <w:sz w:val="28"/>
          <w:szCs w:val="28"/>
          <w:lang w:eastAsia="en-US"/>
        </w:rPr>
        <w:t>244</w:t>
      </w:r>
      <w:r w:rsidRPr="00FF159C">
        <w:rPr>
          <w:rFonts w:ascii="PT Astra Serif" w:eastAsiaTheme="minorHAnsi" w:hAnsi="PT Astra Serif" w:cstheme="minorBidi"/>
          <w:bCs/>
          <w:sz w:val="28"/>
          <w:szCs w:val="28"/>
          <w:lang w:eastAsia="en-US"/>
        </w:rPr>
        <w:t xml:space="preserve"> человек или </w:t>
      </w:r>
      <w:r w:rsidR="00E214CF">
        <w:rPr>
          <w:rFonts w:ascii="PT Astra Serif" w:eastAsiaTheme="minorHAnsi" w:hAnsi="PT Astra Serif" w:cstheme="minorBidi"/>
          <w:bCs/>
          <w:sz w:val="28"/>
          <w:szCs w:val="28"/>
          <w:lang w:eastAsia="en-US"/>
        </w:rPr>
        <w:t>122,0</w:t>
      </w:r>
      <w:r w:rsidRPr="00FF159C">
        <w:rPr>
          <w:rFonts w:ascii="PT Astra Serif" w:eastAsiaTheme="minorHAnsi" w:hAnsi="PT Astra Serif" w:cstheme="minorBidi"/>
          <w:bCs/>
          <w:sz w:val="28"/>
          <w:szCs w:val="28"/>
          <w:lang w:eastAsia="en-US"/>
        </w:rPr>
        <w:t>% от годового планового значения (</w:t>
      </w:r>
      <w:r w:rsidR="00E214CF">
        <w:rPr>
          <w:rFonts w:ascii="PT Astra Serif" w:eastAsiaTheme="minorHAnsi" w:hAnsi="PT Astra Serif" w:cstheme="minorBidi"/>
          <w:bCs/>
          <w:sz w:val="28"/>
          <w:szCs w:val="28"/>
          <w:lang w:eastAsia="en-US"/>
        </w:rPr>
        <w:t>20</w:t>
      </w:r>
      <w:r w:rsidRPr="00FF159C">
        <w:rPr>
          <w:rFonts w:ascii="PT Astra Serif" w:eastAsiaTheme="minorHAnsi" w:hAnsi="PT Astra Serif" w:cstheme="minorBidi"/>
          <w:bCs/>
          <w:sz w:val="28"/>
          <w:szCs w:val="28"/>
          <w:lang w:eastAsia="en-US"/>
        </w:rPr>
        <w:t xml:space="preserve">0 человек), </w:t>
      </w:r>
      <w:r w:rsidR="00E214CF" w:rsidRPr="00D84893">
        <w:rPr>
          <w:rFonts w:ascii="PT Astra Serif" w:eastAsiaTheme="minorHAnsi" w:hAnsi="PT Astra Serif" w:cstheme="minorBidi"/>
          <w:bCs/>
          <w:sz w:val="28"/>
          <w:szCs w:val="28"/>
          <w:lang w:eastAsia="en-US"/>
        </w:rPr>
        <w:t xml:space="preserve">Увеличение показателя связано с тем, </w:t>
      </w:r>
      <w:r w:rsidR="00D84893" w:rsidRPr="00D84893">
        <w:rPr>
          <w:rFonts w:ascii="PT Astra Serif" w:eastAsiaTheme="minorHAnsi" w:hAnsi="PT Astra Serif" w:cstheme="minorBidi"/>
          <w:bCs/>
          <w:sz w:val="28"/>
          <w:szCs w:val="28"/>
          <w:lang w:eastAsia="en-US"/>
        </w:rPr>
        <w:t>ч</w:t>
      </w:r>
      <w:r w:rsidR="00D84893">
        <w:rPr>
          <w:rFonts w:ascii="PT Astra Serif" w:eastAsiaTheme="minorHAnsi" w:hAnsi="PT Astra Serif" w:cstheme="minorBidi"/>
          <w:bCs/>
          <w:sz w:val="28"/>
          <w:szCs w:val="28"/>
          <w:lang w:eastAsia="en-US"/>
        </w:rPr>
        <w:t>то ч</w:t>
      </w:r>
      <w:r w:rsidR="00D84893" w:rsidRPr="00D84893">
        <w:rPr>
          <w:rFonts w:ascii="PT Astra Serif" w:eastAsiaTheme="minorHAnsi" w:hAnsi="PT Astra Serif" w:cstheme="minorBidi"/>
          <w:bCs/>
          <w:sz w:val="28"/>
          <w:szCs w:val="28"/>
          <w:lang w:eastAsia="en-US"/>
        </w:rPr>
        <w:t xml:space="preserve">етыре работодателя </w:t>
      </w:r>
      <w:r w:rsidR="00760D40">
        <w:rPr>
          <w:rFonts w:ascii="PT Astra Serif" w:eastAsiaTheme="minorHAnsi" w:hAnsi="PT Astra Serif" w:cstheme="minorBidi"/>
          <w:bCs/>
          <w:sz w:val="28"/>
          <w:szCs w:val="28"/>
          <w:lang w:eastAsia="en-US"/>
        </w:rPr>
        <w:t>первоначально</w:t>
      </w:r>
      <w:r w:rsidR="00D84893" w:rsidRPr="00D84893">
        <w:rPr>
          <w:rFonts w:ascii="PT Astra Serif" w:eastAsiaTheme="minorHAnsi" w:hAnsi="PT Astra Serif" w:cstheme="minorBidi"/>
          <w:bCs/>
          <w:sz w:val="28"/>
          <w:szCs w:val="28"/>
          <w:lang w:eastAsia="en-US"/>
        </w:rPr>
        <w:t xml:space="preserve"> заключили соглашени</w:t>
      </w:r>
      <w:r w:rsidR="00D84893">
        <w:rPr>
          <w:rFonts w:ascii="PT Astra Serif" w:eastAsiaTheme="minorHAnsi" w:hAnsi="PT Astra Serif" w:cstheme="minorBidi"/>
          <w:bCs/>
          <w:sz w:val="28"/>
          <w:szCs w:val="28"/>
          <w:lang w:eastAsia="en-US"/>
        </w:rPr>
        <w:t>я</w:t>
      </w:r>
      <w:r w:rsidR="00D84893" w:rsidRPr="00D84893">
        <w:rPr>
          <w:rFonts w:ascii="PT Astra Serif" w:eastAsiaTheme="minorHAnsi" w:hAnsi="PT Astra Serif" w:cstheme="minorBidi"/>
          <w:bCs/>
          <w:sz w:val="28"/>
          <w:szCs w:val="28"/>
          <w:lang w:eastAsia="en-US"/>
        </w:rPr>
        <w:t xml:space="preserve"> на 1 месяц, </w:t>
      </w:r>
      <w:r w:rsidR="00D84893">
        <w:rPr>
          <w:rFonts w:ascii="PT Astra Serif" w:eastAsiaTheme="minorHAnsi" w:hAnsi="PT Astra Serif" w:cstheme="minorBidi"/>
          <w:bCs/>
          <w:sz w:val="28"/>
          <w:szCs w:val="28"/>
          <w:lang w:eastAsia="en-US"/>
        </w:rPr>
        <w:t>а поз</w:t>
      </w:r>
      <w:r w:rsidR="00760D40">
        <w:rPr>
          <w:rFonts w:ascii="PT Astra Serif" w:eastAsiaTheme="minorHAnsi" w:hAnsi="PT Astra Serif" w:cstheme="minorBidi"/>
          <w:bCs/>
          <w:sz w:val="28"/>
          <w:szCs w:val="28"/>
          <w:lang w:eastAsia="en-US"/>
        </w:rPr>
        <w:t>днее</w:t>
      </w:r>
      <w:r w:rsidR="00D84893" w:rsidRPr="00D84893">
        <w:rPr>
          <w:rFonts w:ascii="PT Astra Serif" w:eastAsiaTheme="minorHAnsi" w:hAnsi="PT Astra Serif" w:cstheme="minorBidi"/>
          <w:bCs/>
          <w:sz w:val="28"/>
          <w:szCs w:val="28"/>
          <w:lang w:eastAsia="en-US"/>
        </w:rPr>
        <w:t xml:space="preserve"> ещё на 2 месяца, таким </w:t>
      </w:r>
      <w:r w:rsidR="002C0082" w:rsidRPr="00D84893">
        <w:rPr>
          <w:rFonts w:ascii="PT Astra Serif" w:eastAsiaTheme="minorHAnsi" w:hAnsi="PT Astra Serif" w:cstheme="minorBidi"/>
          <w:bCs/>
          <w:sz w:val="28"/>
          <w:szCs w:val="28"/>
          <w:lang w:eastAsia="en-US"/>
        </w:rPr>
        <w:t>образом,</w:t>
      </w:r>
      <w:r w:rsidR="00D84893" w:rsidRPr="00D84893">
        <w:rPr>
          <w:rFonts w:ascii="PT Astra Serif" w:eastAsiaTheme="minorHAnsi" w:hAnsi="PT Astra Serif" w:cstheme="minorBidi"/>
          <w:bCs/>
          <w:sz w:val="28"/>
          <w:szCs w:val="28"/>
          <w:lang w:eastAsia="en-US"/>
        </w:rPr>
        <w:t xml:space="preserve"> количество участников увеличилось</w:t>
      </w:r>
      <w:r w:rsidR="00D84893">
        <w:rPr>
          <w:rFonts w:ascii="PT Astra Serif" w:eastAsiaTheme="minorHAnsi" w:hAnsi="PT Astra Serif" w:cstheme="minorBidi"/>
          <w:bCs/>
          <w:sz w:val="28"/>
          <w:szCs w:val="28"/>
          <w:lang w:eastAsia="en-US"/>
        </w:rPr>
        <w:t xml:space="preserve"> (</w:t>
      </w:r>
      <w:r w:rsidR="00D84893" w:rsidRPr="00D84893">
        <w:rPr>
          <w:rFonts w:ascii="PT Astra Serif" w:eastAsiaTheme="minorHAnsi" w:hAnsi="PT Astra Serif" w:cstheme="minorBidi"/>
          <w:bCs/>
          <w:sz w:val="28"/>
          <w:szCs w:val="28"/>
          <w:lang w:eastAsia="en-US"/>
        </w:rPr>
        <w:t>на общественные</w:t>
      </w:r>
      <w:proofErr w:type="gramEnd"/>
      <w:r w:rsidR="00D84893" w:rsidRPr="00D84893">
        <w:rPr>
          <w:rFonts w:ascii="PT Astra Serif" w:eastAsiaTheme="minorHAnsi" w:hAnsi="PT Astra Serif" w:cstheme="minorBidi"/>
          <w:bCs/>
          <w:sz w:val="28"/>
          <w:szCs w:val="28"/>
          <w:lang w:eastAsia="en-US"/>
        </w:rPr>
        <w:t xml:space="preserve"> работы работодатель может трудоустраивать работников на 3 месяца</w:t>
      </w:r>
      <w:r w:rsidR="00D84893">
        <w:rPr>
          <w:rFonts w:ascii="PT Astra Serif" w:eastAsiaTheme="minorHAnsi" w:hAnsi="PT Astra Serif" w:cstheme="minorBidi"/>
          <w:bCs/>
          <w:sz w:val="28"/>
          <w:szCs w:val="28"/>
          <w:lang w:eastAsia="en-US"/>
        </w:rPr>
        <w:t>).</w:t>
      </w:r>
      <w:r w:rsidR="00D84893" w:rsidRPr="00D84893">
        <w:rPr>
          <w:rFonts w:ascii="PT Astra Serif" w:eastAsiaTheme="minorHAnsi" w:hAnsi="PT Astra Serif" w:cstheme="minorBidi"/>
          <w:bCs/>
          <w:sz w:val="28"/>
          <w:szCs w:val="28"/>
          <w:lang w:eastAsia="en-US"/>
        </w:rPr>
        <w:t xml:space="preserve"> Кроме этого, в связи с увольнением работников и приёмом на освободившиеся вакансии других граждан, численность участников трудоустроенных на общественные работы увеличилось.</w:t>
      </w:r>
      <w:r w:rsidR="00351964">
        <w:rPr>
          <w:rFonts w:ascii="PT Astra Serif" w:eastAsiaTheme="minorHAnsi" w:hAnsi="PT Astra Serif" w:cstheme="minorBidi"/>
          <w:bCs/>
          <w:sz w:val="28"/>
          <w:szCs w:val="28"/>
          <w:lang w:eastAsia="en-US"/>
        </w:rPr>
        <w:t xml:space="preserve"> </w:t>
      </w:r>
    </w:p>
    <w:p w:rsidR="00351964" w:rsidRPr="00351964" w:rsidRDefault="00351964" w:rsidP="00351964">
      <w:pPr>
        <w:ind w:firstLine="709"/>
        <w:jc w:val="both"/>
        <w:rPr>
          <w:rFonts w:ascii="PT Astra Serif" w:eastAsiaTheme="minorHAnsi" w:hAnsi="PT Astra Serif" w:cstheme="minorBidi"/>
          <w:bCs/>
          <w:sz w:val="28"/>
          <w:szCs w:val="28"/>
          <w:lang w:eastAsia="en-US"/>
        </w:rPr>
      </w:pPr>
      <w:proofErr w:type="gramStart"/>
      <w:r w:rsidRPr="00351964">
        <w:rPr>
          <w:rFonts w:ascii="PT Astra Serif" w:eastAsiaTheme="minorHAnsi" w:hAnsi="PT Astra Serif" w:cstheme="minorBidi"/>
          <w:bCs/>
          <w:sz w:val="28"/>
          <w:szCs w:val="28"/>
          <w:lang w:eastAsia="en-US"/>
        </w:rPr>
        <w:t xml:space="preserve">В рамках </w:t>
      </w:r>
      <w:r w:rsidRPr="00F565BF">
        <w:rPr>
          <w:rFonts w:ascii="PT Astra Serif" w:eastAsiaTheme="minorHAnsi" w:hAnsi="PT Astra Serif" w:cstheme="minorBidi"/>
          <w:bCs/>
          <w:sz w:val="28"/>
          <w:szCs w:val="28"/>
          <w:lang w:eastAsia="en-US"/>
        </w:rPr>
        <w:t>мероприятия предоставлен</w:t>
      </w:r>
      <w:r w:rsidR="00F565BF" w:rsidRPr="00F565BF">
        <w:rPr>
          <w:rFonts w:ascii="PT Astra Serif" w:eastAsiaTheme="minorHAnsi" w:hAnsi="PT Astra Serif" w:cstheme="minorBidi"/>
          <w:bCs/>
          <w:sz w:val="28"/>
          <w:szCs w:val="28"/>
          <w:lang w:eastAsia="en-US"/>
        </w:rPr>
        <w:t>ы</w:t>
      </w:r>
      <w:r w:rsidRPr="00F565BF">
        <w:rPr>
          <w:rFonts w:ascii="PT Astra Serif" w:eastAsiaTheme="minorHAnsi" w:hAnsi="PT Astra Serif" w:cstheme="minorBidi"/>
          <w:bCs/>
          <w:sz w:val="28"/>
          <w:szCs w:val="28"/>
          <w:lang w:eastAsia="en-US"/>
        </w:rPr>
        <w:t xml:space="preserve"> субсидии областного бюджета Ульяновской области </w:t>
      </w:r>
      <w:r w:rsidR="00F565BF" w:rsidRPr="00F565BF">
        <w:rPr>
          <w:rFonts w:ascii="PT Astra Serif" w:eastAsiaTheme="minorHAnsi" w:hAnsi="PT Astra Serif" w:cstheme="minorBidi"/>
          <w:bCs/>
          <w:sz w:val="28"/>
          <w:szCs w:val="28"/>
          <w:lang w:eastAsia="en-US"/>
        </w:rPr>
        <w:t xml:space="preserve">22 </w:t>
      </w:r>
      <w:r w:rsidRPr="00F565BF">
        <w:rPr>
          <w:rFonts w:ascii="PT Astra Serif" w:eastAsiaTheme="minorHAnsi" w:hAnsi="PT Astra Serif" w:cstheme="minorBidi"/>
          <w:bCs/>
          <w:sz w:val="28"/>
          <w:szCs w:val="28"/>
          <w:lang w:eastAsia="en-US"/>
        </w:rPr>
        <w:t>юридическим</w:t>
      </w:r>
      <w:r w:rsidRPr="00351964">
        <w:rPr>
          <w:rFonts w:ascii="PT Astra Serif" w:eastAsiaTheme="minorHAnsi" w:hAnsi="PT Astra Serif" w:cstheme="minorBidi"/>
          <w:bCs/>
          <w:sz w:val="28"/>
          <w:szCs w:val="28"/>
          <w:lang w:eastAsia="en-US"/>
        </w:rPr>
        <w:t xml:space="preserve"> лицам, не являющимся государственными (муниципальными) учреждениями, индивидуальным предпринимателям, осуществляющим свою деятельность на территории Ульяновской области, в целях финансового обеспечения части их затрат, связанных с организацией оплачиваемых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 </w:t>
      </w:r>
      <w:proofErr w:type="gramEnd"/>
    </w:p>
    <w:p w:rsidR="00351964" w:rsidRPr="00351964" w:rsidRDefault="00351964" w:rsidP="00351964">
      <w:pPr>
        <w:ind w:firstLine="709"/>
        <w:jc w:val="both"/>
        <w:rPr>
          <w:rFonts w:ascii="PT Astra Serif" w:eastAsiaTheme="minorHAnsi" w:hAnsi="PT Astra Serif" w:cstheme="minorBidi"/>
          <w:bCs/>
          <w:sz w:val="28"/>
          <w:szCs w:val="28"/>
          <w:lang w:eastAsia="en-US"/>
        </w:rPr>
      </w:pPr>
      <w:r w:rsidRPr="00351964">
        <w:rPr>
          <w:rFonts w:ascii="PT Astra Serif" w:eastAsiaTheme="minorHAnsi" w:hAnsi="PT Astra Serif" w:cstheme="minorBidi"/>
          <w:bCs/>
          <w:sz w:val="28"/>
          <w:szCs w:val="28"/>
          <w:lang w:eastAsia="en-US"/>
        </w:rPr>
        <w:t xml:space="preserve">Субсидии </w:t>
      </w:r>
      <w:r w:rsidR="00053B0D">
        <w:rPr>
          <w:rFonts w:ascii="PT Astra Serif" w:eastAsiaTheme="minorHAnsi" w:hAnsi="PT Astra Serif" w:cstheme="minorBidi"/>
          <w:bCs/>
          <w:sz w:val="28"/>
          <w:szCs w:val="28"/>
          <w:lang w:eastAsia="en-US"/>
        </w:rPr>
        <w:t xml:space="preserve">были </w:t>
      </w:r>
      <w:r w:rsidRPr="00351964">
        <w:rPr>
          <w:rFonts w:ascii="PT Astra Serif" w:eastAsiaTheme="minorHAnsi" w:hAnsi="PT Astra Serif" w:cstheme="minorBidi"/>
          <w:bCs/>
          <w:sz w:val="28"/>
          <w:szCs w:val="28"/>
          <w:lang w:eastAsia="en-US"/>
        </w:rPr>
        <w:t>использова</w:t>
      </w:r>
      <w:r w:rsidR="00053B0D">
        <w:rPr>
          <w:rFonts w:ascii="PT Astra Serif" w:eastAsiaTheme="minorHAnsi" w:hAnsi="PT Astra Serif" w:cstheme="minorBidi"/>
          <w:bCs/>
          <w:sz w:val="28"/>
          <w:szCs w:val="28"/>
          <w:lang w:eastAsia="en-US"/>
        </w:rPr>
        <w:t>ны</w:t>
      </w:r>
      <w:r w:rsidRPr="00351964">
        <w:rPr>
          <w:rFonts w:ascii="PT Astra Serif" w:eastAsiaTheme="minorHAnsi" w:hAnsi="PT Astra Serif" w:cstheme="minorBidi"/>
          <w:bCs/>
          <w:sz w:val="28"/>
          <w:szCs w:val="28"/>
          <w:lang w:eastAsia="en-US"/>
        </w:rPr>
        <w:t xml:space="preserve"> работодателями в целях оплаты труда граждан (из расчёта минимального </w:t>
      </w:r>
      <w:proofErr w:type="gramStart"/>
      <w:r w:rsidRPr="00351964">
        <w:rPr>
          <w:rFonts w:ascii="PT Astra Serif" w:eastAsiaTheme="minorHAnsi" w:hAnsi="PT Astra Serif" w:cstheme="minorBidi"/>
          <w:bCs/>
          <w:sz w:val="28"/>
          <w:szCs w:val="28"/>
          <w:lang w:eastAsia="en-US"/>
        </w:rPr>
        <w:t>размер</w:t>
      </w:r>
      <w:r>
        <w:rPr>
          <w:rFonts w:ascii="PT Astra Serif" w:eastAsiaTheme="minorHAnsi" w:hAnsi="PT Astra Serif" w:cstheme="minorBidi"/>
          <w:bCs/>
          <w:sz w:val="28"/>
          <w:szCs w:val="28"/>
          <w:lang w:eastAsia="en-US"/>
        </w:rPr>
        <w:t>а оплаты труда</w:t>
      </w:r>
      <w:proofErr w:type="gramEnd"/>
      <w:r>
        <w:rPr>
          <w:rFonts w:ascii="PT Astra Serif" w:eastAsiaTheme="minorHAnsi" w:hAnsi="PT Astra Serif" w:cstheme="minorBidi"/>
          <w:bCs/>
          <w:sz w:val="28"/>
          <w:szCs w:val="28"/>
          <w:lang w:eastAsia="en-US"/>
        </w:rPr>
        <w:t xml:space="preserve">, установленного </w:t>
      </w:r>
      <w:r w:rsidRPr="00351964">
        <w:rPr>
          <w:rFonts w:ascii="PT Astra Serif" w:eastAsiaTheme="minorHAnsi" w:hAnsi="PT Astra Serif" w:cstheme="minorBidi"/>
          <w:bCs/>
          <w:sz w:val="28"/>
          <w:szCs w:val="28"/>
          <w:lang w:eastAsia="en-US"/>
        </w:rPr>
        <w:t>в Российской Федерации на 2024 год, с учётом страховых взносов и отработанного времени), являющихся участниками оплачиваемых общественных работ в 2024 году.</w:t>
      </w:r>
    </w:p>
    <w:p w:rsidR="00351964" w:rsidRPr="00351964" w:rsidRDefault="00351964" w:rsidP="00351964">
      <w:pPr>
        <w:ind w:firstLine="709"/>
        <w:jc w:val="both"/>
        <w:rPr>
          <w:rFonts w:ascii="PT Astra Serif" w:eastAsiaTheme="minorHAnsi" w:hAnsi="PT Astra Serif" w:cstheme="minorBidi"/>
          <w:bCs/>
          <w:sz w:val="28"/>
          <w:szCs w:val="28"/>
          <w:lang w:eastAsia="en-US"/>
        </w:rPr>
      </w:pPr>
      <w:r w:rsidRPr="00351964">
        <w:rPr>
          <w:rFonts w:ascii="PT Astra Serif" w:eastAsiaTheme="minorHAnsi" w:hAnsi="PT Astra Serif" w:cstheme="minorBidi"/>
          <w:bCs/>
          <w:sz w:val="28"/>
          <w:szCs w:val="28"/>
          <w:lang w:eastAsia="en-US"/>
        </w:rPr>
        <w:t xml:space="preserve">Мероприятие очень востребовано среди индивидуальных предпринимателей, глав крестьянских фермерских хозяйств и общественных организаций Ульяновской области. </w:t>
      </w:r>
    </w:p>
    <w:p w:rsidR="00351964" w:rsidRPr="00351964" w:rsidRDefault="00351964" w:rsidP="00351964">
      <w:pPr>
        <w:ind w:firstLine="709"/>
        <w:jc w:val="both"/>
        <w:rPr>
          <w:rFonts w:ascii="PT Astra Serif" w:eastAsiaTheme="minorHAnsi" w:hAnsi="PT Astra Serif" w:cstheme="minorBidi"/>
          <w:bCs/>
          <w:sz w:val="28"/>
          <w:szCs w:val="28"/>
          <w:lang w:eastAsia="en-US"/>
        </w:rPr>
      </w:pPr>
      <w:r w:rsidRPr="00351964">
        <w:rPr>
          <w:rFonts w:ascii="PT Astra Serif" w:eastAsiaTheme="minorHAnsi" w:hAnsi="PT Astra Serif" w:cstheme="minorBidi"/>
          <w:bCs/>
          <w:sz w:val="28"/>
          <w:szCs w:val="28"/>
          <w:lang w:eastAsia="en-US"/>
        </w:rPr>
        <w:t>Основными видами обществе</w:t>
      </w:r>
      <w:r>
        <w:rPr>
          <w:rFonts w:ascii="PT Astra Serif" w:eastAsiaTheme="minorHAnsi" w:hAnsi="PT Astra Serif" w:cstheme="minorBidi"/>
          <w:bCs/>
          <w:sz w:val="28"/>
          <w:szCs w:val="28"/>
          <w:lang w:eastAsia="en-US"/>
        </w:rPr>
        <w:t xml:space="preserve">нных работ являются озеленение </w:t>
      </w:r>
      <w:r w:rsidRPr="00351964">
        <w:rPr>
          <w:rFonts w:ascii="PT Astra Serif" w:eastAsiaTheme="minorHAnsi" w:hAnsi="PT Astra Serif" w:cstheme="minorBidi"/>
          <w:bCs/>
          <w:sz w:val="28"/>
          <w:szCs w:val="28"/>
          <w:lang w:eastAsia="en-US"/>
        </w:rPr>
        <w:t>и благоустройство территорий, сельскох</w:t>
      </w:r>
      <w:r>
        <w:rPr>
          <w:rFonts w:ascii="PT Astra Serif" w:eastAsiaTheme="minorHAnsi" w:hAnsi="PT Astra Serif" w:cstheme="minorBidi"/>
          <w:bCs/>
          <w:sz w:val="28"/>
          <w:szCs w:val="28"/>
          <w:lang w:eastAsia="en-US"/>
        </w:rPr>
        <w:t xml:space="preserve">озяйственные работы (заготовка </w:t>
      </w:r>
      <w:r w:rsidRPr="00351964">
        <w:rPr>
          <w:rFonts w:ascii="PT Astra Serif" w:eastAsiaTheme="minorHAnsi" w:hAnsi="PT Astra Serif" w:cstheme="minorBidi"/>
          <w:bCs/>
          <w:sz w:val="28"/>
          <w:szCs w:val="28"/>
          <w:lang w:eastAsia="en-US"/>
        </w:rPr>
        <w:t>и переработка сельхозпродукции, разведение крупного рогатого скота, переработка мясомолочной продукции и т.п.); эксплуатация жилищно-</w:t>
      </w:r>
      <w:r w:rsidRPr="00351964">
        <w:rPr>
          <w:rFonts w:ascii="PT Astra Serif" w:eastAsiaTheme="minorHAnsi" w:hAnsi="PT Astra Serif" w:cstheme="minorBidi"/>
          <w:bCs/>
          <w:sz w:val="28"/>
          <w:szCs w:val="28"/>
          <w:lang w:eastAsia="en-US"/>
        </w:rPr>
        <w:lastRenderedPageBreak/>
        <w:t>коммунального хозяйства и бытовое обслуживание населения, работа в организациях социальной сферы (здравоохранение, культура, образование, соцобеспечение), в промышленности, прочие виды деятельности (подсобные работы, погрузочно-разгрузочные работы).</w:t>
      </w:r>
    </w:p>
    <w:p w:rsidR="00B12D73" w:rsidRDefault="00FF159C" w:rsidP="00FF159C">
      <w:pPr>
        <w:ind w:firstLine="709"/>
        <w:jc w:val="both"/>
        <w:rPr>
          <w:rFonts w:ascii="PT Astra Serif" w:eastAsiaTheme="minorHAnsi" w:hAnsi="PT Astra Serif" w:cstheme="minorBidi"/>
          <w:bCs/>
          <w:sz w:val="28"/>
          <w:szCs w:val="28"/>
          <w:lang w:eastAsia="en-US"/>
        </w:rPr>
      </w:pPr>
      <w:r w:rsidRPr="00FF159C">
        <w:rPr>
          <w:rFonts w:ascii="PT Astra Serif" w:eastAsiaTheme="minorHAnsi" w:hAnsi="PT Astra Serif" w:cstheme="minorBidi"/>
          <w:bCs/>
          <w:sz w:val="28"/>
          <w:szCs w:val="28"/>
          <w:lang w:eastAsia="en-US"/>
        </w:rPr>
        <w:t xml:space="preserve">4. В рамках структурного элемента КПМ достигнуто </w:t>
      </w:r>
      <w:r w:rsidR="002316E7">
        <w:rPr>
          <w:rFonts w:ascii="PT Astra Serif" w:eastAsiaTheme="minorHAnsi" w:hAnsi="PT Astra Serif" w:cstheme="minorBidi"/>
          <w:bCs/>
          <w:sz w:val="28"/>
          <w:szCs w:val="28"/>
          <w:lang w:eastAsia="en-US"/>
        </w:rPr>
        <w:t>12</w:t>
      </w:r>
      <w:r w:rsidRPr="00FF159C">
        <w:rPr>
          <w:rFonts w:ascii="PT Astra Serif" w:eastAsiaTheme="minorHAnsi" w:hAnsi="PT Astra Serif" w:cstheme="minorBidi"/>
          <w:bCs/>
          <w:sz w:val="28"/>
          <w:szCs w:val="28"/>
          <w:lang w:eastAsia="en-US"/>
        </w:rPr>
        <w:t xml:space="preserve"> контрольных точек или 100 % от годового планового значения (</w:t>
      </w:r>
      <w:r w:rsidR="002316E7">
        <w:rPr>
          <w:rFonts w:ascii="PT Astra Serif" w:eastAsiaTheme="minorHAnsi" w:hAnsi="PT Astra Serif" w:cstheme="minorBidi"/>
          <w:bCs/>
          <w:sz w:val="28"/>
          <w:szCs w:val="28"/>
          <w:lang w:eastAsia="en-US"/>
        </w:rPr>
        <w:t>12</w:t>
      </w:r>
      <w:r w:rsidRPr="00FF159C">
        <w:rPr>
          <w:rFonts w:ascii="PT Astra Serif" w:eastAsiaTheme="minorHAnsi" w:hAnsi="PT Astra Serif" w:cstheme="minorBidi"/>
          <w:bCs/>
          <w:sz w:val="28"/>
          <w:szCs w:val="28"/>
          <w:lang w:eastAsia="en-US"/>
        </w:rPr>
        <w:t xml:space="preserve"> контрольных точек).</w:t>
      </w:r>
    </w:p>
    <w:p w:rsidR="002316E7" w:rsidRDefault="002316E7" w:rsidP="001E28A8">
      <w:pPr>
        <w:ind w:firstLine="709"/>
        <w:jc w:val="both"/>
        <w:rPr>
          <w:rFonts w:ascii="PT Astra Serif" w:eastAsiaTheme="minorHAnsi" w:hAnsi="PT Astra Serif" w:cstheme="minorBidi"/>
          <w:bCs/>
          <w:sz w:val="28"/>
          <w:szCs w:val="28"/>
          <w:u w:val="single"/>
          <w:lang w:eastAsia="en-US"/>
        </w:rPr>
      </w:pPr>
    </w:p>
    <w:p w:rsidR="00F1089F" w:rsidRPr="00F1089F" w:rsidRDefault="00F1089F" w:rsidP="00F1089F">
      <w:pPr>
        <w:ind w:firstLine="709"/>
        <w:jc w:val="both"/>
        <w:rPr>
          <w:rFonts w:ascii="PT Astra Serif" w:eastAsia="Calibri" w:hAnsi="PT Astra Serif"/>
          <w:bCs/>
          <w:sz w:val="28"/>
          <w:szCs w:val="28"/>
          <w:u w:val="single"/>
          <w:lang w:eastAsia="en-US"/>
        </w:rPr>
      </w:pPr>
      <w:r w:rsidRPr="00F1089F">
        <w:rPr>
          <w:rFonts w:ascii="PT Astra Serif" w:eastAsia="Calibri" w:hAnsi="PT Astra Serif"/>
          <w:bCs/>
          <w:sz w:val="28"/>
          <w:szCs w:val="28"/>
          <w:u w:val="single"/>
          <w:lang w:eastAsia="en-US"/>
        </w:rPr>
        <w:t xml:space="preserve">Структурный элемент №2: </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
          <w:bCs/>
          <w:sz w:val="28"/>
          <w:szCs w:val="28"/>
          <w:lang w:eastAsia="en-US"/>
        </w:rPr>
        <w:t>Комплекс процессных мероприятий «Оказание содействия добровольному переселению в Ульяновскую область соотечественников, проживающих за рубежом» (далее - КПМ).</w:t>
      </w:r>
      <w:r w:rsidRPr="00F1089F">
        <w:rPr>
          <w:rFonts w:ascii="PT Astra Serif" w:eastAsia="Calibri" w:hAnsi="PT Astra Serif"/>
          <w:bCs/>
          <w:sz w:val="28"/>
          <w:szCs w:val="28"/>
          <w:lang w:eastAsia="en-US"/>
        </w:rPr>
        <w:t xml:space="preserve"> </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 xml:space="preserve">Паспорт комплекса процессных мероприятий утверждён распоряжением Агентства по развитию человеческого потенциала и трудовых ресурсов Ульяновской области от 05.12.2023 № 431–р «О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 </w:t>
      </w:r>
    </w:p>
    <w:p w:rsidR="00F1089F" w:rsidRPr="00F1089F" w:rsidRDefault="00F1089F" w:rsidP="00F1089F">
      <w:pPr>
        <w:jc w:val="both"/>
        <w:rPr>
          <w:rFonts w:ascii="PT Astra Serif" w:hAnsi="PT Astra Serif"/>
          <w:sz w:val="28"/>
          <w:szCs w:val="28"/>
        </w:rPr>
      </w:pPr>
      <w:r>
        <w:rPr>
          <w:rFonts w:ascii="PT Astra Serif" w:eastAsia="Calibri" w:hAnsi="PT Astra Serif"/>
          <w:bCs/>
          <w:sz w:val="28"/>
          <w:szCs w:val="28"/>
          <w:lang w:eastAsia="en-US"/>
        </w:rPr>
        <w:tab/>
      </w:r>
      <w:r w:rsidRPr="00F1089F">
        <w:rPr>
          <w:rFonts w:ascii="PT Astra Serif" w:eastAsia="Calibri" w:hAnsi="PT Astra Serif"/>
          <w:bCs/>
          <w:sz w:val="28"/>
          <w:szCs w:val="28"/>
          <w:lang w:eastAsia="en-US"/>
        </w:rPr>
        <w:t xml:space="preserve">1. Структурным элементом КПМ предусмотрен один показатель. </w:t>
      </w:r>
      <w:r w:rsidRPr="00F1089F">
        <w:rPr>
          <w:rFonts w:ascii="PT Astra Serif" w:eastAsia="Calibri" w:hAnsi="PT Astra Serif"/>
          <w:bCs/>
          <w:sz w:val="28"/>
          <w:szCs w:val="28"/>
          <w:lang w:eastAsia="en-US"/>
        </w:rPr>
        <w:br/>
      </w:r>
      <w:proofErr w:type="gramStart"/>
      <w:r w:rsidRPr="00F1089F">
        <w:rPr>
          <w:rFonts w:ascii="PT Astra Serif" w:eastAsia="Calibri" w:hAnsi="PT Astra Serif"/>
          <w:bCs/>
          <w:sz w:val="28"/>
          <w:szCs w:val="28"/>
          <w:lang w:eastAsia="en-US"/>
        </w:rPr>
        <w:t>За 2024 год значение показателя «Доля занятых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утверждённой Указом Президента Российской Федерации от 22.06.2006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и членов их семей, трудоспособного возраста, в общей численности участников Госпрограммы переселения» составило</w:t>
      </w:r>
      <w:proofErr w:type="gramEnd"/>
      <w:r w:rsidRPr="00F1089F">
        <w:rPr>
          <w:rFonts w:ascii="PT Astra Serif" w:eastAsia="Calibri" w:hAnsi="PT Astra Serif"/>
          <w:bCs/>
          <w:sz w:val="28"/>
          <w:szCs w:val="28"/>
          <w:lang w:eastAsia="en-US"/>
        </w:rPr>
        <w:t xml:space="preserve"> </w:t>
      </w:r>
      <w:proofErr w:type="gramStart"/>
      <w:r w:rsidRPr="00F1089F">
        <w:rPr>
          <w:rFonts w:ascii="PT Astra Serif" w:eastAsia="Calibri" w:hAnsi="PT Astra Serif"/>
          <w:bCs/>
          <w:sz w:val="28"/>
          <w:szCs w:val="28"/>
          <w:lang w:eastAsia="en-US"/>
        </w:rPr>
        <w:t>43% (</w:t>
      </w:r>
      <w:r w:rsidRPr="00F1089F">
        <w:rPr>
          <w:rFonts w:ascii="PT Astra Serif" w:hAnsi="PT Astra Serif"/>
          <w:sz w:val="28"/>
          <w:szCs w:val="28"/>
        </w:rPr>
        <w:t>Согласно отчёту за 2024 год: численность трудоустроенных участников - 42 человека, численность трудоустроенных членов семей участников – 13 человек.</w:t>
      </w:r>
      <w:proofErr w:type="gramEnd"/>
      <w:r w:rsidRPr="00F1089F">
        <w:rPr>
          <w:rFonts w:ascii="PT Astra Serif" w:hAnsi="PT Astra Serif"/>
          <w:sz w:val="28"/>
          <w:szCs w:val="28"/>
        </w:rPr>
        <w:t xml:space="preserve"> Всего трудоустроенных – 55 человек. Из общего количества прибывших за 2024 год участников и их членов семей (183 человека) количество трудоспособного возраста составляет 128 человек. </w:t>
      </w:r>
      <w:proofErr w:type="gramStart"/>
      <w:r w:rsidRPr="00F1089F">
        <w:rPr>
          <w:rFonts w:ascii="PT Astra Serif" w:hAnsi="PT Astra Serif"/>
          <w:sz w:val="28"/>
          <w:szCs w:val="28"/>
        </w:rPr>
        <w:t>Исходя из этого: 55*100/128=43%)</w:t>
      </w:r>
      <w:r w:rsidRPr="00F1089F">
        <w:rPr>
          <w:rFonts w:ascii="PT Astra Serif" w:eastAsia="Calibri" w:hAnsi="PT Astra Serif"/>
          <w:bCs/>
          <w:sz w:val="28"/>
          <w:szCs w:val="28"/>
          <w:lang w:eastAsia="en-US"/>
        </w:rPr>
        <w:t xml:space="preserve"> или 86 % от годового планового значения (50%).</w:t>
      </w:r>
      <w:proofErr w:type="gramEnd"/>
      <w:r w:rsidRPr="00F1089F">
        <w:t xml:space="preserve"> </w:t>
      </w:r>
      <w:r w:rsidRPr="00F1089F">
        <w:rPr>
          <w:rFonts w:ascii="PT Astra Serif" w:eastAsia="Calibri" w:hAnsi="PT Astra Serif"/>
          <w:bCs/>
          <w:sz w:val="28"/>
          <w:szCs w:val="28"/>
          <w:lang w:eastAsia="en-US"/>
        </w:rPr>
        <w:t>Снижение показателя связано тем, что большая часть соотечественников, прибывших на территорию вселения, решают вопросы жилищного обустройства и вопросы по прежнему месту проживания.</w:t>
      </w:r>
    </w:p>
    <w:p w:rsidR="00322305" w:rsidRPr="00322305" w:rsidRDefault="00F1089F" w:rsidP="00322305">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2. Фактическое исполнение финансового обеспечения структурного элемента КПМ составило 1 879,5 тыс. рублей или 93,2 % от годового планового</w:t>
      </w:r>
      <w:r w:rsidR="00322305">
        <w:rPr>
          <w:rFonts w:ascii="PT Astra Serif" w:eastAsia="Calibri" w:hAnsi="PT Astra Serif"/>
          <w:bCs/>
          <w:sz w:val="28"/>
          <w:szCs w:val="28"/>
          <w:lang w:eastAsia="en-US"/>
        </w:rPr>
        <w:t xml:space="preserve"> значения (2 016,0 тыс. рублей),</w:t>
      </w:r>
      <w:r w:rsidR="00322305" w:rsidRPr="00322305">
        <w:t xml:space="preserve"> </w:t>
      </w:r>
      <w:r w:rsidR="00322305" w:rsidRPr="00322305">
        <w:rPr>
          <w:rFonts w:ascii="PT Astra Serif" w:eastAsia="Calibri" w:hAnsi="PT Astra Serif"/>
          <w:bCs/>
          <w:sz w:val="28"/>
          <w:szCs w:val="28"/>
          <w:lang w:eastAsia="en-US"/>
        </w:rPr>
        <w:t>в том числе:</w:t>
      </w:r>
    </w:p>
    <w:p w:rsidR="00322305" w:rsidRPr="00322305" w:rsidRDefault="00322305" w:rsidP="00322305">
      <w:pPr>
        <w:ind w:firstLine="709"/>
        <w:jc w:val="both"/>
        <w:rPr>
          <w:rFonts w:ascii="PT Astra Serif" w:eastAsia="Calibri" w:hAnsi="PT Astra Serif"/>
          <w:bCs/>
          <w:sz w:val="28"/>
          <w:szCs w:val="28"/>
          <w:lang w:eastAsia="en-US"/>
        </w:rPr>
      </w:pPr>
      <w:r w:rsidRPr="00322305">
        <w:rPr>
          <w:rFonts w:ascii="PT Astra Serif" w:eastAsia="Calibri" w:hAnsi="PT Astra Serif"/>
          <w:bCs/>
          <w:sz w:val="28"/>
          <w:szCs w:val="28"/>
          <w:lang w:eastAsia="en-US"/>
        </w:rPr>
        <w:t xml:space="preserve">расходы за счёт средств областного бюджета исполнены в объёме                  </w:t>
      </w:r>
      <w:r>
        <w:rPr>
          <w:rFonts w:ascii="PT Astra Serif" w:eastAsia="Calibri" w:hAnsi="PT Astra Serif"/>
          <w:bCs/>
          <w:sz w:val="28"/>
          <w:szCs w:val="28"/>
          <w:lang w:eastAsia="en-US"/>
        </w:rPr>
        <w:t>375,9</w:t>
      </w:r>
      <w:r w:rsidRPr="00322305">
        <w:rPr>
          <w:rFonts w:ascii="PT Astra Serif" w:eastAsia="Calibri" w:hAnsi="PT Astra Serif"/>
          <w:bCs/>
          <w:sz w:val="28"/>
          <w:szCs w:val="28"/>
          <w:lang w:eastAsia="en-US"/>
        </w:rPr>
        <w:t xml:space="preserve"> тыс. рублей, что составляет </w:t>
      </w:r>
      <w:r>
        <w:rPr>
          <w:rFonts w:ascii="PT Astra Serif" w:eastAsia="Calibri" w:hAnsi="PT Astra Serif"/>
          <w:bCs/>
          <w:sz w:val="28"/>
          <w:szCs w:val="28"/>
          <w:lang w:eastAsia="en-US"/>
        </w:rPr>
        <w:t>93,2</w:t>
      </w:r>
      <w:r w:rsidRPr="00322305">
        <w:rPr>
          <w:rFonts w:ascii="PT Astra Serif" w:eastAsia="Calibri" w:hAnsi="PT Astra Serif"/>
          <w:bCs/>
          <w:sz w:val="28"/>
          <w:szCs w:val="28"/>
          <w:lang w:eastAsia="en-US"/>
        </w:rPr>
        <w:t xml:space="preserve"> % от плана (</w:t>
      </w:r>
      <w:r>
        <w:rPr>
          <w:rFonts w:ascii="PT Astra Serif" w:eastAsia="Calibri" w:hAnsi="PT Astra Serif"/>
          <w:bCs/>
          <w:sz w:val="28"/>
          <w:szCs w:val="28"/>
          <w:lang w:eastAsia="en-US"/>
        </w:rPr>
        <w:t>403,2</w:t>
      </w:r>
      <w:r w:rsidRPr="00322305">
        <w:rPr>
          <w:rFonts w:ascii="PT Astra Serif" w:eastAsia="Calibri" w:hAnsi="PT Astra Serif"/>
          <w:bCs/>
          <w:sz w:val="28"/>
          <w:szCs w:val="28"/>
          <w:lang w:eastAsia="en-US"/>
        </w:rPr>
        <w:t xml:space="preserve"> тыс. рублей);</w:t>
      </w:r>
    </w:p>
    <w:p w:rsidR="00F1089F" w:rsidRPr="00F1089F" w:rsidRDefault="00322305" w:rsidP="00322305">
      <w:pPr>
        <w:ind w:firstLine="709"/>
        <w:jc w:val="both"/>
        <w:rPr>
          <w:rFonts w:ascii="PT Astra Serif" w:eastAsia="Calibri" w:hAnsi="PT Astra Serif"/>
          <w:bCs/>
          <w:sz w:val="28"/>
          <w:szCs w:val="28"/>
          <w:lang w:eastAsia="en-US"/>
        </w:rPr>
      </w:pPr>
      <w:r w:rsidRPr="00322305">
        <w:rPr>
          <w:rFonts w:ascii="PT Astra Serif" w:eastAsia="Calibri" w:hAnsi="PT Astra Serif"/>
          <w:bCs/>
          <w:sz w:val="28"/>
          <w:szCs w:val="28"/>
          <w:lang w:eastAsia="en-US"/>
        </w:rPr>
        <w:t xml:space="preserve">расходы за счёт средств федерального бюджета исполнены в объёме                </w:t>
      </w:r>
      <w:r>
        <w:rPr>
          <w:rFonts w:ascii="PT Astra Serif" w:eastAsia="Calibri" w:hAnsi="PT Astra Serif"/>
          <w:bCs/>
          <w:sz w:val="28"/>
          <w:szCs w:val="28"/>
          <w:lang w:eastAsia="en-US"/>
        </w:rPr>
        <w:t>1 503,6</w:t>
      </w:r>
      <w:r w:rsidRPr="00322305">
        <w:rPr>
          <w:rFonts w:ascii="PT Astra Serif" w:eastAsia="Calibri" w:hAnsi="PT Astra Serif"/>
          <w:bCs/>
          <w:sz w:val="28"/>
          <w:szCs w:val="28"/>
          <w:lang w:eastAsia="en-US"/>
        </w:rPr>
        <w:t xml:space="preserve"> тыс. рублей, что составляет </w:t>
      </w:r>
      <w:r>
        <w:rPr>
          <w:rFonts w:ascii="PT Astra Serif" w:eastAsia="Calibri" w:hAnsi="PT Astra Serif"/>
          <w:bCs/>
          <w:sz w:val="28"/>
          <w:szCs w:val="28"/>
          <w:lang w:eastAsia="en-US"/>
        </w:rPr>
        <w:t>93,2</w:t>
      </w:r>
      <w:r w:rsidRPr="00322305">
        <w:rPr>
          <w:rFonts w:ascii="PT Astra Serif" w:eastAsia="Calibri" w:hAnsi="PT Astra Serif"/>
          <w:bCs/>
          <w:sz w:val="28"/>
          <w:szCs w:val="28"/>
          <w:lang w:eastAsia="en-US"/>
        </w:rPr>
        <w:t xml:space="preserve"> % от плана (</w:t>
      </w:r>
      <w:r>
        <w:rPr>
          <w:rFonts w:ascii="PT Astra Serif" w:eastAsia="Calibri" w:hAnsi="PT Astra Serif"/>
          <w:bCs/>
          <w:sz w:val="28"/>
          <w:szCs w:val="28"/>
          <w:lang w:eastAsia="en-US"/>
        </w:rPr>
        <w:t>1 612,8</w:t>
      </w:r>
      <w:r w:rsidRPr="00322305">
        <w:rPr>
          <w:rFonts w:ascii="PT Astra Serif" w:eastAsia="Calibri" w:hAnsi="PT Astra Serif"/>
          <w:bCs/>
          <w:sz w:val="28"/>
          <w:szCs w:val="28"/>
          <w:lang w:eastAsia="en-US"/>
        </w:rPr>
        <w:t xml:space="preserve"> тыс. рублей). </w:t>
      </w:r>
      <w:r w:rsidR="00F1089F" w:rsidRPr="00F1089F">
        <w:rPr>
          <w:rFonts w:ascii="PT Astra Serif" w:eastAsia="Calibri" w:hAnsi="PT Astra Serif"/>
          <w:bCs/>
          <w:sz w:val="28"/>
          <w:szCs w:val="28"/>
          <w:lang w:eastAsia="en-US"/>
        </w:rPr>
        <w:t xml:space="preserve"> </w:t>
      </w:r>
      <w:r w:rsidR="002953AA">
        <w:rPr>
          <w:rFonts w:ascii="PT Astra Serif" w:eastAsia="Calibri" w:hAnsi="PT Astra Serif"/>
          <w:bCs/>
          <w:sz w:val="28"/>
          <w:szCs w:val="28"/>
          <w:lang w:eastAsia="en-US"/>
        </w:rPr>
        <w:tab/>
        <w:t>М</w:t>
      </w:r>
      <w:r w:rsidR="002953AA" w:rsidRPr="002953AA">
        <w:rPr>
          <w:rFonts w:ascii="PT Astra Serif" w:eastAsia="Calibri" w:hAnsi="PT Astra Serif"/>
          <w:bCs/>
          <w:sz w:val="28"/>
          <w:szCs w:val="28"/>
          <w:lang w:eastAsia="en-US"/>
        </w:rPr>
        <w:t>ер</w:t>
      </w:r>
      <w:r w:rsidR="002953AA">
        <w:rPr>
          <w:rFonts w:ascii="PT Astra Serif" w:eastAsia="Calibri" w:hAnsi="PT Astra Serif"/>
          <w:bCs/>
          <w:sz w:val="28"/>
          <w:szCs w:val="28"/>
          <w:lang w:eastAsia="en-US"/>
        </w:rPr>
        <w:t>ы</w:t>
      </w:r>
      <w:r w:rsidR="002953AA" w:rsidRPr="002953AA">
        <w:rPr>
          <w:rFonts w:ascii="PT Astra Serif" w:eastAsia="Calibri" w:hAnsi="PT Astra Serif"/>
          <w:bCs/>
          <w:sz w:val="28"/>
          <w:szCs w:val="28"/>
          <w:lang w:eastAsia="en-US"/>
        </w:rPr>
        <w:t xml:space="preserve"> поддержки </w:t>
      </w:r>
      <w:r w:rsidR="002953AA">
        <w:rPr>
          <w:rFonts w:ascii="PT Astra Serif" w:eastAsia="Calibri" w:hAnsi="PT Astra Serif"/>
          <w:bCs/>
          <w:sz w:val="28"/>
          <w:szCs w:val="28"/>
          <w:lang w:eastAsia="en-US"/>
        </w:rPr>
        <w:t>предоставляются на заявительной основе, так как</w:t>
      </w:r>
      <w:r w:rsidR="002953AA" w:rsidRPr="002953AA">
        <w:t xml:space="preserve"> </w:t>
      </w:r>
      <w:r w:rsidR="002953AA" w:rsidRPr="002953AA">
        <w:rPr>
          <w:rFonts w:ascii="PT Astra Serif" w:eastAsia="Calibri" w:hAnsi="PT Astra Serif"/>
          <w:bCs/>
          <w:sz w:val="28"/>
          <w:szCs w:val="28"/>
          <w:lang w:eastAsia="en-US"/>
        </w:rPr>
        <w:t>в декабре 2024 года</w:t>
      </w:r>
      <w:r w:rsidR="002953AA">
        <w:rPr>
          <w:rFonts w:ascii="PT Astra Serif" w:eastAsia="Calibri" w:hAnsi="PT Astra Serif"/>
          <w:bCs/>
          <w:sz w:val="28"/>
          <w:szCs w:val="28"/>
          <w:lang w:eastAsia="en-US"/>
        </w:rPr>
        <w:t xml:space="preserve"> от потенциальных участников программы не поступало заявлений с</w:t>
      </w:r>
      <w:r w:rsidR="00F1089F" w:rsidRPr="00F1089F">
        <w:rPr>
          <w:rFonts w:ascii="PT Astra Serif" w:eastAsia="Calibri" w:hAnsi="PT Astra Serif"/>
          <w:bCs/>
          <w:sz w:val="28"/>
          <w:szCs w:val="28"/>
          <w:lang w:eastAsia="en-US"/>
        </w:rPr>
        <w:t xml:space="preserve"> полны</w:t>
      </w:r>
      <w:r w:rsidR="002953AA">
        <w:rPr>
          <w:rFonts w:ascii="PT Astra Serif" w:eastAsia="Calibri" w:hAnsi="PT Astra Serif"/>
          <w:bCs/>
          <w:sz w:val="28"/>
          <w:szCs w:val="28"/>
          <w:lang w:eastAsia="en-US"/>
        </w:rPr>
        <w:t>м</w:t>
      </w:r>
      <w:r w:rsidR="00F1089F" w:rsidRPr="00F1089F">
        <w:rPr>
          <w:rFonts w:ascii="PT Astra Serif" w:eastAsia="Calibri" w:hAnsi="PT Astra Serif"/>
          <w:bCs/>
          <w:sz w:val="28"/>
          <w:szCs w:val="28"/>
          <w:lang w:eastAsia="en-US"/>
        </w:rPr>
        <w:t xml:space="preserve"> пакет</w:t>
      </w:r>
      <w:r w:rsidR="002953AA">
        <w:rPr>
          <w:rFonts w:ascii="PT Astra Serif" w:eastAsia="Calibri" w:hAnsi="PT Astra Serif"/>
          <w:bCs/>
          <w:sz w:val="28"/>
          <w:szCs w:val="28"/>
          <w:lang w:eastAsia="en-US"/>
        </w:rPr>
        <w:t>ом</w:t>
      </w:r>
      <w:r w:rsidR="00F1089F" w:rsidRPr="00F1089F">
        <w:rPr>
          <w:rFonts w:ascii="PT Astra Serif" w:eastAsia="Calibri" w:hAnsi="PT Astra Serif"/>
          <w:bCs/>
          <w:sz w:val="28"/>
          <w:szCs w:val="28"/>
          <w:lang w:eastAsia="en-US"/>
        </w:rPr>
        <w:t xml:space="preserve"> документов</w:t>
      </w:r>
      <w:r w:rsidR="002953AA">
        <w:rPr>
          <w:rFonts w:ascii="PT Astra Serif" w:eastAsia="Calibri" w:hAnsi="PT Astra Serif"/>
          <w:bCs/>
          <w:sz w:val="28"/>
          <w:szCs w:val="28"/>
          <w:lang w:eastAsia="en-US"/>
        </w:rPr>
        <w:t xml:space="preserve">, следовательно, платежное </w:t>
      </w:r>
      <w:r w:rsidR="002953AA">
        <w:rPr>
          <w:rFonts w:ascii="PT Astra Serif" w:eastAsia="Calibri" w:hAnsi="PT Astra Serif"/>
          <w:bCs/>
          <w:sz w:val="28"/>
          <w:szCs w:val="28"/>
          <w:lang w:eastAsia="en-US"/>
        </w:rPr>
        <w:lastRenderedPageBreak/>
        <w:t>поручение не оформлялось и подкрепления средств федерального бюджета не поступали на счет Агентства. В связи, с чем отсутствовала необходимость в возврате средств федерльного бюджета.</w:t>
      </w:r>
      <w:r w:rsidR="00A13DB1">
        <w:rPr>
          <w:rFonts w:ascii="PT Astra Serif" w:eastAsia="Calibri" w:hAnsi="PT Astra Serif"/>
          <w:bCs/>
          <w:sz w:val="28"/>
          <w:szCs w:val="28"/>
          <w:lang w:eastAsia="en-US"/>
        </w:rPr>
        <w:t xml:space="preserve"> </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 xml:space="preserve">3. Структурным элементом КПМ предусмотрено два мероприятия. </w:t>
      </w:r>
      <w:r w:rsidRPr="00F1089F">
        <w:rPr>
          <w:rFonts w:ascii="PT Astra Serif" w:eastAsia="Calibri" w:hAnsi="PT Astra Serif"/>
          <w:bCs/>
          <w:sz w:val="28"/>
          <w:szCs w:val="28"/>
          <w:lang w:eastAsia="en-US"/>
        </w:rPr>
        <w:br/>
        <w:t>За 2024 год значения мероприятий:</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
          <w:bCs/>
          <w:i/>
          <w:sz w:val="28"/>
          <w:szCs w:val="28"/>
          <w:lang w:eastAsia="en-US"/>
        </w:rPr>
        <w:t>«Проведено презентаций подпрограммы»</w:t>
      </w:r>
      <w:r w:rsidRPr="00F1089F">
        <w:rPr>
          <w:rFonts w:ascii="PT Astra Serif" w:eastAsia="Calibri" w:hAnsi="PT Astra Serif"/>
          <w:bCs/>
          <w:sz w:val="28"/>
          <w:szCs w:val="28"/>
          <w:lang w:eastAsia="en-US"/>
        </w:rPr>
        <w:t xml:space="preserve"> составило 2 единицы или 100% от годового планового значения (2 единицы). Разработаны в течени</w:t>
      </w:r>
      <w:r w:rsidR="00322305" w:rsidRPr="00F1089F">
        <w:rPr>
          <w:rFonts w:ascii="PT Astra Serif" w:eastAsia="Calibri" w:hAnsi="PT Astra Serif"/>
          <w:bCs/>
          <w:sz w:val="28"/>
          <w:szCs w:val="28"/>
          <w:lang w:eastAsia="en-US"/>
        </w:rPr>
        <w:t>е</w:t>
      </w:r>
      <w:r w:rsidRPr="00F1089F">
        <w:rPr>
          <w:rFonts w:ascii="PT Astra Serif" w:eastAsia="Calibri" w:hAnsi="PT Astra Serif"/>
          <w:bCs/>
          <w:sz w:val="28"/>
          <w:szCs w:val="28"/>
          <w:lang w:eastAsia="en-US"/>
        </w:rPr>
        <w:t xml:space="preserve"> 2024 года 2 презентации:</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 xml:space="preserve"> </w:t>
      </w:r>
      <w:r w:rsidR="00322305">
        <w:rPr>
          <w:rFonts w:ascii="PT Astra Serif" w:eastAsia="Calibri" w:hAnsi="PT Astra Serif"/>
          <w:bCs/>
          <w:sz w:val="28"/>
          <w:szCs w:val="28"/>
          <w:lang w:eastAsia="en-US"/>
        </w:rPr>
        <w:t>г</w:t>
      </w:r>
      <w:r w:rsidRPr="00F1089F">
        <w:rPr>
          <w:rFonts w:ascii="PT Astra Serif" w:eastAsia="Calibri" w:hAnsi="PT Astra Serif"/>
          <w:bCs/>
          <w:sz w:val="28"/>
          <w:szCs w:val="28"/>
          <w:lang w:eastAsia="en-US"/>
        </w:rPr>
        <w:t>осударственная программа по оказанию содействия добровольному переселению в Российскую Федерацию соотечественников, проживающих за рубежом, утвержденная Указом Президента РФ от 22.06.2006 №637 «О мерах по оказанию содействия   добровольному переселению</w:t>
      </w:r>
      <w:r w:rsidR="00322305">
        <w:rPr>
          <w:rFonts w:ascii="PT Astra Serif" w:eastAsia="Calibri" w:hAnsi="PT Astra Serif"/>
          <w:bCs/>
          <w:sz w:val="28"/>
          <w:szCs w:val="28"/>
          <w:lang w:eastAsia="en-US"/>
        </w:rPr>
        <w:t xml:space="preserve"> </w:t>
      </w:r>
      <w:r w:rsidRPr="00F1089F">
        <w:rPr>
          <w:rFonts w:ascii="PT Astra Serif" w:eastAsia="Calibri" w:hAnsi="PT Astra Serif"/>
          <w:bCs/>
          <w:sz w:val="28"/>
          <w:szCs w:val="28"/>
          <w:lang w:eastAsia="en-US"/>
        </w:rPr>
        <w:t>в Российскую Федерацию соотечественников, проживающих за рубежом;</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 xml:space="preserve"> </w:t>
      </w:r>
      <w:r w:rsidR="00322305">
        <w:rPr>
          <w:rFonts w:ascii="PT Astra Serif" w:eastAsia="Calibri" w:hAnsi="PT Astra Serif"/>
          <w:bCs/>
          <w:sz w:val="28"/>
          <w:szCs w:val="28"/>
          <w:lang w:eastAsia="en-US"/>
        </w:rPr>
        <w:t>р</w:t>
      </w:r>
      <w:r w:rsidRPr="00F1089F">
        <w:rPr>
          <w:rFonts w:ascii="PT Astra Serif" w:eastAsia="Calibri" w:hAnsi="PT Astra Serif"/>
          <w:bCs/>
          <w:sz w:val="28"/>
          <w:szCs w:val="28"/>
          <w:lang w:eastAsia="en-US"/>
        </w:rPr>
        <w:t>егиональная программа по оказанию содействия добровольному переселению в Ульяновскую область соотечественников, проживающих за рубежом;</w:t>
      </w:r>
    </w:p>
    <w:p w:rsidR="00F1089F" w:rsidRPr="00F1089F" w:rsidRDefault="00F1089F" w:rsidP="00F1089F">
      <w:pPr>
        <w:ind w:firstLine="709"/>
        <w:jc w:val="both"/>
        <w:rPr>
          <w:rFonts w:ascii="PT Astra Serif" w:eastAsia="Calibri" w:hAnsi="PT Astra Serif"/>
          <w:bCs/>
          <w:sz w:val="28"/>
          <w:szCs w:val="28"/>
          <w:lang w:eastAsia="en-US"/>
        </w:rPr>
      </w:pPr>
      <w:proofErr w:type="gramStart"/>
      <w:r w:rsidRPr="00F1089F">
        <w:rPr>
          <w:rFonts w:ascii="PT Astra Serif" w:eastAsia="Calibri" w:hAnsi="PT Astra Serif"/>
          <w:b/>
          <w:bCs/>
          <w:i/>
          <w:sz w:val="28"/>
          <w:szCs w:val="28"/>
          <w:lang w:eastAsia="en-US"/>
        </w:rPr>
        <w:t>«Прибыли в Ульяновскую область и поставлены на учёт в территориальном органе Министерства внутренних дел Российской Федерации по Ульяновской области (далее – УМВД) участников Госпрограммы переселения, и членов их семей»</w:t>
      </w:r>
      <w:r w:rsidRPr="00F1089F">
        <w:rPr>
          <w:rFonts w:ascii="PT Astra Serif" w:eastAsia="Calibri" w:hAnsi="PT Astra Serif"/>
          <w:bCs/>
          <w:sz w:val="28"/>
          <w:szCs w:val="28"/>
          <w:lang w:eastAsia="en-US"/>
        </w:rPr>
        <w:t xml:space="preserve"> составило 183 человека или 24,4% от годового планового значения (750 человек), в связи с упрощением порядка приобретения российского гражданства снизилось число участников региональной программы переселения.</w:t>
      </w:r>
      <w:proofErr w:type="gramEnd"/>
      <w:r w:rsidRPr="00F1089F">
        <w:rPr>
          <w:rFonts w:ascii="PT Astra Serif" w:eastAsia="Calibri" w:hAnsi="PT Astra Serif"/>
          <w:bCs/>
          <w:sz w:val="28"/>
          <w:szCs w:val="28"/>
          <w:lang w:eastAsia="en-US"/>
        </w:rPr>
        <w:t xml:space="preserve"> В 2024 году в уполномоченный орган поступило 61 заявление об участии в региональной программе переселения (в 2023 году - 141 заявление). По результатам рассмотрения заявлений одобрено участие в программе переселения 123 человек (57 заявителей и 66 членов семьи). </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Прибыло и встало на миграционный учёт по данным УМВД России по Ульяновской области 183 человек (в 2023 году - 383 человека).</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Из числа соотечественников, прибывших в Ульяновскую область за отчётный период и ранее, в филиалы «КЦ Ульяновской области» по вопросам трудоустройства и получения социальной поддержки, на 01 января обратились 250 человек, из которых 88 человек воспользовались следующими мерами поддержки:</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компенсация расходов на первичное медицинское обследование                  и диспансеризацию – 27 человек,  сумма выплат  126,6 тыс. рублей;</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единовременная помощь участнику региональной программы в возрасте до 30 лет - 1 человек, сумма выплат 14,00 тыс. рублей;</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 xml:space="preserve">компенсация расходов, связанных с переводом документов на русский язык и нотариальным </w:t>
      </w:r>
      <w:proofErr w:type="gramStart"/>
      <w:r w:rsidRPr="00F1089F">
        <w:rPr>
          <w:rFonts w:ascii="PT Astra Serif" w:eastAsia="Calibri" w:hAnsi="PT Astra Serif"/>
          <w:bCs/>
          <w:sz w:val="28"/>
          <w:szCs w:val="28"/>
          <w:lang w:eastAsia="en-US"/>
        </w:rPr>
        <w:t>заверением</w:t>
      </w:r>
      <w:proofErr w:type="gramEnd"/>
      <w:r w:rsidRPr="00F1089F">
        <w:rPr>
          <w:rFonts w:ascii="PT Astra Serif" w:eastAsia="Calibri" w:hAnsi="PT Astra Serif"/>
          <w:bCs/>
          <w:sz w:val="28"/>
          <w:szCs w:val="28"/>
          <w:lang w:eastAsia="en-US"/>
        </w:rPr>
        <w:t xml:space="preserve"> их копий – 4 человека, сумма выплат 19,70 тыс. рублей;</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единовременная помощь многодетным семьям – 34 человека, сумма выплат 476,00 тыс. рублей;</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t xml:space="preserve">компенсация за </w:t>
      </w:r>
      <w:proofErr w:type="spellStart"/>
      <w:r w:rsidRPr="00F1089F">
        <w:rPr>
          <w:rFonts w:ascii="PT Astra Serif" w:eastAsia="Calibri" w:hAnsi="PT Astra Serif"/>
          <w:bCs/>
          <w:sz w:val="28"/>
          <w:szCs w:val="28"/>
          <w:lang w:eastAsia="en-US"/>
        </w:rPr>
        <w:t>найм</w:t>
      </w:r>
      <w:proofErr w:type="spellEnd"/>
      <w:r w:rsidRPr="00F1089F">
        <w:rPr>
          <w:rFonts w:ascii="PT Astra Serif" w:eastAsia="Calibri" w:hAnsi="PT Astra Serif"/>
          <w:bCs/>
          <w:sz w:val="28"/>
          <w:szCs w:val="28"/>
          <w:lang w:eastAsia="en-US"/>
        </w:rPr>
        <w:t xml:space="preserve"> жилого помещения – 22 человека на сумму            1 35,00 тыс. рублей.</w:t>
      </w:r>
    </w:p>
    <w:p w:rsidR="00F1089F" w:rsidRPr="00F1089F" w:rsidRDefault="00F1089F" w:rsidP="00F1089F">
      <w:pPr>
        <w:ind w:firstLine="709"/>
        <w:jc w:val="both"/>
        <w:rPr>
          <w:rFonts w:ascii="PT Astra Serif" w:eastAsia="Calibri" w:hAnsi="PT Astra Serif"/>
          <w:bCs/>
          <w:sz w:val="28"/>
          <w:szCs w:val="28"/>
          <w:lang w:eastAsia="en-US"/>
        </w:rPr>
      </w:pPr>
      <w:r w:rsidRPr="00F1089F">
        <w:rPr>
          <w:rFonts w:ascii="PT Astra Serif" w:eastAsia="Calibri" w:hAnsi="PT Astra Serif"/>
          <w:bCs/>
          <w:sz w:val="28"/>
          <w:szCs w:val="28"/>
          <w:lang w:eastAsia="en-US"/>
        </w:rPr>
        <w:lastRenderedPageBreak/>
        <w:t xml:space="preserve">4. В рамках структурного элемента КПМ достигнуто 6 контрольных точек или 100 % от годового планового значения (6 контрольных точек). </w:t>
      </w:r>
    </w:p>
    <w:p w:rsidR="00F1089F" w:rsidRPr="00F1089F" w:rsidRDefault="00F1089F" w:rsidP="00F1089F"/>
    <w:p w:rsidR="00263648" w:rsidRPr="00B12D73" w:rsidRDefault="00263648" w:rsidP="00263648">
      <w:pPr>
        <w:ind w:firstLine="709"/>
        <w:jc w:val="both"/>
        <w:rPr>
          <w:rFonts w:ascii="PT Astra Serif" w:eastAsiaTheme="minorHAnsi" w:hAnsi="PT Astra Serif" w:cstheme="minorBidi"/>
          <w:bCs/>
          <w:sz w:val="28"/>
          <w:szCs w:val="28"/>
          <w:u w:val="single"/>
          <w:lang w:eastAsia="en-US"/>
        </w:rPr>
      </w:pPr>
      <w:r w:rsidRPr="00B12D73">
        <w:rPr>
          <w:rFonts w:ascii="PT Astra Serif" w:eastAsiaTheme="minorHAnsi" w:hAnsi="PT Astra Serif" w:cstheme="minorBidi"/>
          <w:bCs/>
          <w:sz w:val="28"/>
          <w:szCs w:val="28"/>
          <w:u w:val="single"/>
          <w:lang w:eastAsia="en-US"/>
        </w:rPr>
        <w:t>Структурный элемент №</w:t>
      </w:r>
      <w:r>
        <w:rPr>
          <w:rFonts w:ascii="PT Astra Serif" w:eastAsiaTheme="minorHAnsi" w:hAnsi="PT Astra Serif" w:cstheme="minorBidi"/>
          <w:bCs/>
          <w:sz w:val="28"/>
          <w:szCs w:val="28"/>
          <w:u w:val="single"/>
          <w:lang w:eastAsia="en-US"/>
        </w:rPr>
        <w:t>3</w:t>
      </w:r>
      <w:r w:rsidRPr="00B12D73">
        <w:rPr>
          <w:rFonts w:ascii="PT Astra Serif" w:eastAsiaTheme="minorHAnsi" w:hAnsi="PT Astra Serif" w:cstheme="minorBidi"/>
          <w:bCs/>
          <w:sz w:val="28"/>
          <w:szCs w:val="28"/>
          <w:u w:val="single"/>
          <w:lang w:eastAsia="en-US"/>
        </w:rPr>
        <w:t xml:space="preserve">: </w:t>
      </w:r>
    </w:p>
    <w:p w:rsidR="00263648" w:rsidRPr="00B12D73" w:rsidRDefault="00263648" w:rsidP="00263648">
      <w:pPr>
        <w:ind w:firstLine="709"/>
        <w:jc w:val="both"/>
        <w:rPr>
          <w:rFonts w:ascii="PT Astra Serif" w:eastAsiaTheme="minorHAnsi" w:hAnsi="PT Astra Serif" w:cstheme="minorBidi"/>
          <w:bCs/>
          <w:sz w:val="28"/>
          <w:szCs w:val="28"/>
          <w:lang w:eastAsia="en-US"/>
        </w:rPr>
      </w:pPr>
      <w:r>
        <w:rPr>
          <w:rFonts w:ascii="PT Astra Serif" w:eastAsiaTheme="minorHAnsi" w:hAnsi="PT Astra Serif" w:cstheme="minorBidi"/>
          <w:b/>
          <w:bCs/>
          <w:sz w:val="28"/>
          <w:szCs w:val="28"/>
          <w:lang w:eastAsia="en-US"/>
        </w:rPr>
        <w:t>Комплекс процессных мероприятий</w:t>
      </w:r>
      <w:r w:rsidRPr="00B12D73">
        <w:rPr>
          <w:rFonts w:ascii="PT Astra Serif" w:eastAsiaTheme="minorHAnsi" w:hAnsi="PT Astra Serif" w:cstheme="minorBidi"/>
          <w:b/>
          <w:bCs/>
          <w:sz w:val="28"/>
          <w:szCs w:val="28"/>
          <w:lang w:eastAsia="en-US"/>
        </w:rPr>
        <w:t xml:space="preserve"> «</w:t>
      </w:r>
      <w:r w:rsidR="004403B6" w:rsidRPr="004403B6">
        <w:rPr>
          <w:rFonts w:ascii="PT Astra Serif" w:eastAsiaTheme="minorHAnsi" w:hAnsi="PT Astra Serif" w:cstheme="minorBidi"/>
          <w:b/>
          <w:bCs/>
          <w:sz w:val="28"/>
          <w:szCs w:val="28"/>
          <w:lang w:eastAsia="en-US"/>
        </w:rPr>
        <w:t>Активная политика занятости населения и социальная поддержка безработных граждан</w:t>
      </w:r>
      <w:r w:rsidRPr="00B12D73">
        <w:rPr>
          <w:rFonts w:ascii="PT Astra Serif" w:eastAsiaTheme="minorHAnsi" w:hAnsi="PT Astra Serif" w:cstheme="minorBidi"/>
          <w:b/>
          <w:bCs/>
          <w:sz w:val="28"/>
          <w:szCs w:val="28"/>
          <w:lang w:eastAsia="en-US"/>
        </w:rPr>
        <w:t>»</w:t>
      </w:r>
      <w:r>
        <w:rPr>
          <w:rFonts w:ascii="PT Astra Serif" w:eastAsiaTheme="minorHAnsi" w:hAnsi="PT Astra Serif" w:cstheme="minorBidi"/>
          <w:b/>
          <w:bCs/>
          <w:sz w:val="28"/>
          <w:szCs w:val="28"/>
          <w:lang w:eastAsia="en-US"/>
        </w:rPr>
        <w:t xml:space="preserve"> (далее - КПМ)</w:t>
      </w:r>
      <w:r w:rsidRPr="00B12D73">
        <w:rPr>
          <w:rFonts w:ascii="PT Astra Serif" w:eastAsiaTheme="minorHAnsi" w:hAnsi="PT Astra Serif" w:cstheme="minorBidi"/>
          <w:b/>
          <w:bCs/>
          <w:sz w:val="28"/>
          <w:szCs w:val="28"/>
          <w:lang w:eastAsia="en-US"/>
        </w:rPr>
        <w:t>.</w:t>
      </w:r>
      <w:r w:rsidRPr="00B12D73">
        <w:rPr>
          <w:rFonts w:ascii="PT Astra Serif" w:eastAsiaTheme="minorHAnsi" w:hAnsi="PT Astra Serif" w:cstheme="minorBidi"/>
          <w:bCs/>
          <w:sz w:val="28"/>
          <w:szCs w:val="28"/>
          <w:lang w:eastAsia="en-US"/>
        </w:rPr>
        <w:t xml:space="preserve"> </w:t>
      </w:r>
    </w:p>
    <w:p w:rsidR="00263648" w:rsidRPr="00CA1C28" w:rsidRDefault="00263648" w:rsidP="00263648">
      <w:pPr>
        <w:ind w:firstLine="709"/>
        <w:jc w:val="both"/>
        <w:rPr>
          <w:rFonts w:ascii="PT Astra Serif" w:eastAsiaTheme="minorHAnsi" w:hAnsi="PT Astra Serif" w:cstheme="minorBidi"/>
          <w:bCs/>
          <w:sz w:val="28"/>
          <w:szCs w:val="28"/>
          <w:lang w:eastAsia="en-US"/>
        </w:rPr>
      </w:pPr>
      <w:r w:rsidRPr="00CA1C28">
        <w:rPr>
          <w:rFonts w:ascii="PT Astra Serif" w:eastAsiaTheme="minorHAnsi" w:hAnsi="PT Astra Serif" w:cstheme="minorBidi"/>
          <w:bCs/>
          <w:sz w:val="28"/>
          <w:szCs w:val="28"/>
          <w:lang w:eastAsia="en-US"/>
        </w:rPr>
        <w:t>Паспорт комплекса процессных мероприятий утверждён распоряжением Агентства по развитию человеческого потенциала и трудовых ресурсов Ульяновской области от 05.12.2023 № 431–р «О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w:t>
      </w:r>
      <w:r>
        <w:rPr>
          <w:rFonts w:ascii="PT Astra Serif" w:eastAsiaTheme="minorHAnsi" w:hAnsi="PT Astra Serif" w:cstheme="minorBidi"/>
          <w:bCs/>
          <w:sz w:val="28"/>
          <w:szCs w:val="28"/>
          <w:lang w:eastAsia="en-US"/>
        </w:rPr>
        <w:t>.</w:t>
      </w:r>
      <w:r w:rsidRPr="00CA1C28">
        <w:rPr>
          <w:rFonts w:ascii="PT Astra Serif" w:eastAsiaTheme="minorHAnsi" w:hAnsi="PT Astra Serif" w:cstheme="minorBidi"/>
          <w:bCs/>
          <w:sz w:val="28"/>
          <w:szCs w:val="28"/>
          <w:lang w:eastAsia="en-US"/>
        </w:rPr>
        <w:t xml:space="preserve"> </w:t>
      </w:r>
    </w:p>
    <w:p w:rsidR="00487622" w:rsidRDefault="00263648" w:rsidP="00263648">
      <w:pPr>
        <w:ind w:firstLine="709"/>
        <w:jc w:val="both"/>
        <w:rPr>
          <w:rFonts w:ascii="PT Astra Serif" w:eastAsiaTheme="minorHAnsi" w:hAnsi="PT Astra Serif" w:cstheme="minorBidi"/>
          <w:bCs/>
          <w:sz w:val="28"/>
          <w:szCs w:val="28"/>
          <w:lang w:eastAsia="en-US"/>
        </w:rPr>
      </w:pPr>
      <w:r>
        <w:rPr>
          <w:rFonts w:ascii="PT Astra Serif" w:eastAsiaTheme="minorHAnsi" w:hAnsi="PT Astra Serif" w:cstheme="minorBidi"/>
          <w:bCs/>
          <w:sz w:val="28"/>
          <w:szCs w:val="28"/>
          <w:lang w:eastAsia="en-US"/>
        </w:rPr>
        <w:t>1. Структурным элементом КПМ</w:t>
      </w:r>
      <w:r w:rsidRPr="00ED74B1">
        <w:rPr>
          <w:rFonts w:ascii="PT Astra Serif" w:eastAsiaTheme="minorHAnsi" w:hAnsi="PT Astra Serif" w:cstheme="minorBidi"/>
          <w:bCs/>
          <w:sz w:val="28"/>
          <w:szCs w:val="28"/>
          <w:lang w:eastAsia="en-US"/>
        </w:rPr>
        <w:t xml:space="preserve"> предусмотрен </w:t>
      </w:r>
      <w:r>
        <w:rPr>
          <w:rFonts w:ascii="PT Astra Serif" w:eastAsiaTheme="minorHAnsi" w:hAnsi="PT Astra Serif" w:cstheme="minorBidi"/>
          <w:bCs/>
          <w:sz w:val="28"/>
          <w:szCs w:val="28"/>
          <w:lang w:eastAsia="en-US"/>
        </w:rPr>
        <w:t>один показатель</w:t>
      </w:r>
      <w:r w:rsidRPr="00ED74B1">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br/>
      </w:r>
      <w:proofErr w:type="gramStart"/>
      <w:r w:rsidRPr="00ED74B1">
        <w:rPr>
          <w:rFonts w:ascii="PT Astra Serif" w:eastAsiaTheme="minorHAnsi" w:hAnsi="PT Astra Serif" w:cstheme="minorBidi"/>
          <w:bCs/>
          <w:sz w:val="28"/>
          <w:szCs w:val="28"/>
          <w:lang w:eastAsia="en-US"/>
        </w:rPr>
        <w:t>За 2024 год значени</w:t>
      </w:r>
      <w:r>
        <w:rPr>
          <w:rFonts w:ascii="PT Astra Serif" w:eastAsiaTheme="minorHAnsi" w:hAnsi="PT Astra Serif" w:cstheme="minorBidi"/>
          <w:bCs/>
          <w:sz w:val="28"/>
          <w:szCs w:val="28"/>
          <w:lang w:eastAsia="en-US"/>
        </w:rPr>
        <w:t>е</w:t>
      </w:r>
      <w:r w:rsidRPr="00ED74B1">
        <w:rPr>
          <w:rFonts w:ascii="PT Astra Serif" w:eastAsiaTheme="minorHAnsi" w:hAnsi="PT Astra Serif" w:cstheme="minorBidi"/>
          <w:bCs/>
          <w:sz w:val="28"/>
          <w:szCs w:val="28"/>
          <w:lang w:eastAsia="en-US"/>
        </w:rPr>
        <w:t xml:space="preserve"> показател</w:t>
      </w:r>
      <w:r>
        <w:rPr>
          <w:rFonts w:ascii="PT Astra Serif" w:eastAsiaTheme="minorHAnsi" w:hAnsi="PT Astra Serif" w:cstheme="minorBidi"/>
          <w:bCs/>
          <w:sz w:val="28"/>
          <w:szCs w:val="28"/>
          <w:lang w:eastAsia="en-US"/>
        </w:rPr>
        <w:t xml:space="preserve">я </w:t>
      </w:r>
      <w:r w:rsidRPr="00ED74B1">
        <w:rPr>
          <w:rFonts w:ascii="PT Astra Serif" w:eastAsiaTheme="minorHAnsi" w:hAnsi="PT Astra Serif" w:cstheme="minorBidi"/>
          <w:bCs/>
          <w:sz w:val="28"/>
          <w:szCs w:val="28"/>
          <w:lang w:eastAsia="en-US"/>
        </w:rPr>
        <w:t>«</w:t>
      </w:r>
      <w:r w:rsidR="004403B6" w:rsidRPr="004403B6">
        <w:rPr>
          <w:rFonts w:ascii="PT Astra Serif" w:eastAsiaTheme="minorHAnsi" w:hAnsi="PT Astra Serif" w:cstheme="minorBidi"/>
          <w:bCs/>
          <w:sz w:val="28"/>
          <w:szCs w:val="28"/>
          <w:lang w:eastAsia="en-US"/>
        </w:rPr>
        <w:t>Коэффициент напряженности на рынке труда в Ульяновской области</w:t>
      </w:r>
      <w:r w:rsidRPr="00ED74B1">
        <w:rPr>
          <w:rFonts w:ascii="PT Astra Serif" w:eastAsiaTheme="minorHAnsi" w:hAnsi="PT Astra Serif" w:cstheme="minorBidi"/>
          <w:bCs/>
          <w:sz w:val="28"/>
          <w:szCs w:val="28"/>
          <w:lang w:eastAsia="en-US"/>
        </w:rPr>
        <w:t xml:space="preserve">» составило </w:t>
      </w:r>
      <w:r w:rsidR="004403B6">
        <w:rPr>
          <w:rFonts w:ascii="PT Astra Serif" w:eastAsiaTheme="minorHAnsi" w:hAnsi="PT Astra Serif" w:cstheme="minorBidi"/>
          <w:bCs/>
          <w:sz w:val="28"/>
          <w:szCs w:val="28"/>
          <w:lang w:eastAsia="en-US"/>
        </w:rPr>
        <w:t>0,12 единиц</w:t>
      </w:r>
      <w:r w:rsidR="00487622">
        <w:rPr>
          <w:rFonts w:ascii="PT Astra Serif" w:eastAsiaTheme="minorHAnsi" w:hAnsi="PT Astra Serif" w:cstheme="minorBidi"/>
          <w:bCs/>
          <w:sz w:val="28"/>
          <w:szCs w:val="28"/>
          <w:lang w:eastAsia="en-US"/>
        </w:rPr>
        <w:t xml:space="preserve"> (отношение остатка на конец периода незанятых граждан (1545 граждан) к остатку на конец периода вакансий (1270)) </w:t>
      </w:r>
      <w:r w:rsidR="004403B6">
        <w:rPr>
          <w:rFonts w:ascii="PT Astra Serif" w:eastAsiaTheme="minorHAnsi" w:hAnsi="PT Astra Serif" w:cstheme="minorBidi"/>
          <w:bCs/>
          <w:sz w:val="28"/>
          <w:szCs w:val="28"/>
          <w:lang w:eastAsia="en-US"/>
        </w:rPr>
        <w:t xml:space="preserve"> </w:t>
      </w:r>
      <w:r w:rsidRPr="00ED74B1">
        <w:rPr>
          <w:rFonts w:ascii="PT Astra Serif" w:eastAsiaTheme="minorHAnsi" w:hAnsi="PT Astra Serif" w:cstheme="minorBidi"/>
          <w:bCs/>
          <w:sz w:val="28"/>
          <w:szCs w:val="28"/>
          <w:lang w:eastAsia="en-US"/>
        </w:rPr>
        <w:t xml:space="preserve">или </w:t>
      </w:r>
      <w:r w:rsidR="00760D40">
        <w:rPr>
          <w:rFonts w:ascii="PT Astra Serif" w:eastAsiaTheme="minorHAnsi" w:hAnsi="PT Astra Serif" w:cstheme="minorBidi"/>
          <w:bCs/>
          <w:sz w:val="28"/>
          <w:szCs w:val="28"/>
          <w:lang w:eastAsia="en-US"/>
        </w:rPr>
        <w:t>107,6</w:t>
      </w:r>
      <w:r w:rsidRPr="00ED74B1">
        <w:rPr>
          <w:rFonts w:ascii="PT Astra Serif" w:eastAsiaTheme="minorHAnsi" w:hAnsi="PT Astra Serif" w:cstheme="minorBidi"/>
          <w:bCs/>
          <w:sz w:val="28"/>
          <w:szCs w:val="28"/>
          <w:lang w:eastAsia="en-US"/>
        </w:rPr>
        <w:t xml:space="preserve"> % от годового планового значения </w:t>
      </w:r>
      <w:r w:rsidR="00D340B4" w:rsidRPr="00D340B4">
        <w:rPr>
          <w:rFonts w:ascii="PT Astra Serif" w:eastAsiaTheme="minorHAnsi" w:hAnsi="PT Astra Serif" w:cstheme="minorBidi"/>
          <w:bCs/>
          <w:sz w:val="28"/>
          <w:szCs w:val="28"/>
          <w:lang w:eastAsia="en-US"/>
        </w:rPr>
        <w:t>(</w:t>
      </w:r>
      <w:r w:rsidR="004403B6">
        <w:rPr>
          <w:rFonts w:ascii="PT Astra Serif" w:eastAsiaTheme="minorHAnsi" w:hAnsi="PT Astra Serif" w:cstheme="minorBidi"/>
          <w:bCs/>
          <w:sz w:val="28"/>
          <w:szCs w:val="28"/>
          <w:lang w:eastAsia="en-US"/>
        </w:rPr>
        <w:t>0,13 единиц), в</w:t>
      </w:r>
      <w:r w:rsidR="004403B6" w:rsidRPr="004403B6">
        <w:rPr>
          <w:rFonts w:ascii="PT Astra Serif" w:eastAsiaTheme="minorHAnsi" w:hAnsi="PT Astra Serif" w:cstheme="minorBidi"/>
          <w:bCs/>
          <w:sz w:val="28"/>
          <w:szCs w:val="28"/>
          <w:lang w:eastAsia="en-US"/>
        </w:rPr>
        <w:t xml:space="preserve"> связи с тем, что на 31.12.2024 остаток свободных рабочих мест снизился ниже планируемого значения из-за уменьшения спроса на рабочую</w:t>
      </w:r>
      <w:proofErr w:type="gramEnd"/>
      <w:r w:rsidR="004403B6" w:rsidRPr="004403B6">
        <w:rPr>
          <w:rFonts w:ascii="PT Astra Serif" w:eastAsiaTheme="minorHAnsi" w:hAnsi="PT Astra Serif" w:cstheme="minorBidi"/>
          <w:bCs/>
          <w:sz w:val="28"/>
          <w:szCs w:val="28"/>
          <w:lang w:eastAsia="en-US"/>
        </w:rPr>
        <w:t xml:space="preserve"> силу предприятий Ульяновской области в декабре 2024 года</w:t>
      </w:r>
      <w:r w:rsidR="004403B6">
        <w:rPr>
          <w:rFonts w:ascii="PT Astra Serif" w:eastAsiaTheme="minorHAnsi" w:hAnsi="PT Astra Serif" w:cstheme="minorBidi"/>
          <w:bCs/>
          <w:sz w:val="28"/>
          <w:szCs w:val="28"/>
          <w:lang w:eastAsia="en-US"/>
        </w:rPr>
        <w:t>.</w:t>
      </w:r>
      <w:r w:rsidR="003F2567">
        <w:rPr>
          <w:rFonts w:ascii="PT Astra Serif" w:eastAsiaTheme="minorHAnsi" w:hAnsi="PT Astra Serif" w:cstheme="minorBidi"/>
          <w:bCs/>
          <w:sz w:val="28"/>
          <w:szCs w:val="28"/>
          <w:lang w:eastAsia="en-US"/>
        </w:rPr>
        <w:t xml:space="preserve"> </w:t>
      </w:r>
      <w:r w:rsidR="00487622">
        <w:rPr>
          <w:rFonts w:ascii="PT Astra Serif" w:eastAsiaTheme="minorHAnsi" w:hAnsi="PT Astra Serif" w:cstheme="minorBidi"/>
          <w:bCs/>
          <w:sz w:val="28"/>
          <w:szCs w:val="28"/>
          <w:lang w:eastAsia="en-US"/>
        </w:rPr>
        <w:t xml:space="preserve">Данные для расчета показателя используются из </w:t>
      </w:r>
      <w:r w:rsidR="00487622" w:rsidRPr="00487622">
        <w:t xml:space="preserve"> </w:t>
      </w:r>
      <w:r w:rsidR="00487622">
        <w:rPr>
          <w:rFonts w:ascii="PT Astra Serif" w:eastAsiaTheme="minorHAnsi" w:hAnsi="PT Astra Serif" w:cstheme="minorBidi"/>
          <w:bCs/>
          <w:sz w:val="28"/>
          <w:szCs w:val="28"/>
          <w:lang w:eastAsia="en-US"/>
        </w:rPr>
        <w:t>ф</w:t>
      </w:r>
      <w:r w:rsidR="00487622" w:rsidRPr="00487622">
        <w:rPr>
          <w:rFonts w:ascii="PT Astra Serif" w:eastAsiaTheme="minorHAnsi" w:hAnsi="PT Astra Serif" w:cstheme="minorBidi"/>
          <w:bCs/>
          <w:sz w:val="28"/>
          <w:szCs w:val="28"/>
          <w:lang w:eastAsia="en-US"/>
        </w:rPr>
        <w:t>ормы 1-Т (трудоустройство) «Сведения о содействии занятости граждан»</w:t>
      </w:r>
      <w:r w:rsidR="00487622">
        <w:rPr>
          <w:rFonts w:ascii="PT Astra Serif" w:eastAsiaTheme="minorHAnsi" w:hAnsi="PT Astra Serif" w:cstheme="minorBidi"/>
          <w:bCs/>
          <w:sz w:val="28"/>
          <w:szCs w:val="28"/>
          <w:lang w:eastAsia="en-US"/>
        </w:rPr>
        <w:t>.</w:t>
      </w:r>
    </w:p>
    <w:p w:rsidR="00487622" w:rsidRPr="00487622" w:rsidRDefault="00263648" w:rsidP="00487622">
      <w:pPr>
        <w:ind w:firstLine="709"/>
        <w:jc w:val="both"/>
        <w:rPr>
          <w:rFonts w:ascii="PT Astra Serif" w:eastAsiaTheme="minorHAnsi" w:hAnsi="PT Astra Serif" w:cstheme="minorBidi"/>
          <w:bCs/>
          <w:sz w:val="28"/>
          <w:szCs w:val="28"/>
          <w:lang w:eastAsia="en-US"/>
        </w:rPr>
      </w:pPr>
      <w:r w:rsidRPr="00ED74B1">
        <w:rPr>
          <w:rFonts w:ascii="PT Astra Serif" w:eastAsiaTheme="minorHAnsi" w:hAnsi="PT Astra Serif" w:cstheme="minorBidi"/>
          <w:bCs/>
          <w:sz w:val="28"/>
          <w:szCs w:val="28"/>
          <w:lang w:eastAsia="en-US"/>
        </w:rPr>
        <w:t xml:space="preserve">2. Фактическое исполнение финансового обеспечения </w:t>
      </w:r>
      <w:r>
        <w:rPr>
          <w:rFonts w:ascii="PT Astra Serif" w:eastAsiaTheme="minorHAnsi" w:hAnsi="PT Astra Serif" w:cstheme="minorBidi"/>
          <w:bCs/>
          <w:sz w:val="28"/>
          <w:szCs w:val="28"/>
          <w:lang w:eastAsia="en-US"/>
        </w:rPr>
        <w:t>с</w:t>
      </w:r>
      <w:r w:rsidRPr="00ED74B1">
        <w:rPr>
          <w:rFonts w:ascii="PT Astra Serif" w:eastAsiaTheme="minorHAnsi" w:hAnsi="PT Astra Serif" w:cstheme="minorBidi"/>
          <w:bCs/>
          <w:sz w:val="28"/>
          <w:szCs w:val="28"/>
          <w:lang w:eastAsia="en-US"/>
        </w:rPr>
        <w:t>труктурн</w:t>
      </w:r>
      <w:r>
        <w:rPr>
          <w:rFonts w:ascii="PT Astra Serif" w:eastAsiaTheme="minorHAnsi" w:hAnsi="PT Astra Serif" w:cstheme="minorBidi"/>
          <w:bCs/>
          <w:sz w:val="28"/>
          <w:szCs w:val="28"/>
          <w:lang w:eastAsia="en-US"/>
        </w:rPr>
        <w:t>ого</w:t>
      </w:r>
      <w:r w:rsidRPr="00ED74B1">
        <w:rPr>
          <w:rFonts w:ascii="PT Astra Serif" w:eastAsiaTheme="minorHAnsi" w:hAnsi="PT Astra Serif" w:cstheme="minorBidi"/>
          <w:bCs/>
          <w:sz w:val="28"/>
          <w:szCs w:val="28"/>
          <w:lang w:eastAsia="en-US"/>
        </w:rPr>
        <w:t xml:space="preserve"> элемент</w:t>
      </w:r>
      <w:r>
        <w:rPr>
          <w:rFonts w:ascii="PT Astra Serif" w:eastAsiaTheme="minorHAnsi" w:hAnsi="PT Astra Serif" w:cstheme="minorBidi"/>
          <w:bCs/>
          <w:sz w:val="28"/>
          <w:szCs w:val="28"/>
          <w:lang w:eastAsia="en-US"/>
        </w:rPr>
        <w:t>а</w:t>
      </w:r>
      <w:r w:rsidRPr="00ED74B1">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КПМ</w:t>
      </w:r>
      <w:r w:rsidRPr="00ED74B1">
        <w:rPr>
          <w:rFonts w:ascii="PT Astra Serif" w:eastAsiaTheme="minorHAnsi" w:hAnsi="PT Astra Serif" w:cstheme="minorBidi"/>
          <w:bCs/>
          <w:sz w:val="28"/>
          <w:szCs w:val="28"/>
          <w:lang w:eastAsia="en-US"/>
        </w:rPr>
        <w:t xml:space="preserve"> составило </w:t>
      </w:r>
      <w:r w:rsidR="004403B6">
        <w:rPr>
          <w:rFonts w:ascii="PT Astra Serif" w:eastAsiaTheme="minorHAnsi" w:hAnsi="PT Astra Serif" w:cstheme="minorBidi"/>
          <w:bCs/>
          <w:sz w:val="28"/>
          <w:szCs w:val="28"/>
          <w:lang w:eastAsia="en-US"/>
        </w:rPr>
        <w:t>164 732,3</w:t>
      </w:r>
      <w:r w:rsidRPr="00ED74B1">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тыс. рублей</w:t>
      </w:r>
      <w:r w:rsidRPr="00ED74B1">
        <w:rPr>
          <w:rFonts w:ascii="PT Astra Serif" w:eastAsiaTheme="minorHAnsi" w:hAnsi="PT Astra Serif" w:cstheme="minorBidi"/>
          <w:bCs/>
          <w:sz w:val="28"/>
          <w:szCs w:val="28"/>
          <w:lang w:eastAsia="en-US"/>
        </w:rPr>
        <w:t xml:space="preserve"> или </w:t>
      </w:r>
      <w:r w:rsidR="004403B6">
        <w:rPr>
          <w:rFonts w:ascii="PT Astra Serif" w:eastAsiaTheme="minorHAnsi" w:hAnsi="PT Astra Serif" w:cstheme="minorBidi"/>
          <w:bCs/>
          <w:sz w:val="28"/>
          <w:szCs w:val="28"/>
          <w:lang w:eastAsia="en-US"/>
        </w:rPr>
        <w:t>99,99</w:t>
      </w:r>
      <w:r w:rsidRPr="00ED74B1">
        <w:rPr>
          <w:rFonts w:ascii="PT Astra Serif" w:eastAsiaTheme="minorHAnsi" w:hAnsi="PT Astra Serif" w:cstheme="minorBidi"/>
          <w:bCs/>
          <w:sz w:val="28"/>
          <w:szCs w:val="28"/>
          <w:lang w:eastAsia="en-US"/>
        </w:rPr>
        <w:t xml:space="preserve"> % от годового планового значения (</w:t>
      </w:r>
      <w:r w:rsidR="004403B6">
        <w:rPr>
          <w:rFonts w:ascii="PT Astra Serif" w:eastAsiaTheme="minorHAnsi" w:hAnsi="PT Astra Serif" w:cstheme="minorBidi"/>
          <w:bCs/>
          <w:sz w:val="28"/>
          <w:szCs w:val="28"/>
          <w:lang w:eastAsia="en-US"/>
        </w:rPr>
        <w:t>164 737,4</w:t>
      </w:r>
      <w:r w:rsidRPr="00ED74B1">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тыс.</w:t>
      </w:r>
      <w:r w:rsidRPr="00ED74B1">
        <w:rPr>
          <w:rFonts w:ascii="PT Astra Serif" w:eastAsiaTheme="minorHAnsi" w:hAnsi="PT Astra Serif" w:cstheme="minorBidi"/>
          <w:bCs/>
          <w:sz w:val="28"/>
          <w:szCs w:val="28"/>
          <w:lang w:eastAsia="en-US"/>
        </w:rPr>
        <w:t xml:space="preserve"> рублей)</w:t>
      </w:r>
      <w:r w:rsidR="00487622" w:rsidRPr="00487622">
        <w:t xml:space="preserve"> </w:t>
      </w:r>
      <w:r w:rsidR="00487622" w:rsidRPr="00487622">
        <w:rPr>
          <w:rFonts w:ascii="PT Astra Serif" w:eastAsiaTheme="minorHAnsi" w:hAnsi="PT Astra Serif" w:cstheme="minorBidi"/>
          <w:bCs/>
          <w:sz w:val="28"/>
          <w:szCs w:val="28"/>
          <w:lang w:eastAsia="en-US"/>
        </w:rPr>
        <w:t>в том числе:</w:t>
      </w:r>
    </w:p>
    <w:p w:rsidR="00487622" w:rsidRPr="00487622" w:rsidRDefault="00487622" w:rsidP="00487622">
      <w:pPr>
        <w:ind w:firstLine="709"/>
        <w:jc w:val="both"/>
        <w:rPr>
          <w:rFonts w:ascii="PT Astra Serif" w:eastAsiaTheme="minorHAnsi" w:hAnsi="PT Astra Serif" w:cstheme="minorBidi"/>
          <w:bCs/>
          <w:sz w:val="28"/>
          <w:szCs w:val="28"/>
          <w:lang w:eastAsia="en-US"/>
        </w:rPr>
      </w:pPr>
      <w:r w:rsidRPr="00487622">
        <w:rPr>
          <w:rFonts w:ascii="PT Astra Serif" w:eastAsiaTheme="minorHAnsi" w:hAnsi="PT Astra Serif" w:cstheme="minorBidi"/>
          <w:bCs/>
          <w:sz w:val="28"/>
          <w:szCs w:val="28"/>
          <w:lang w:eastAsia="en-US"/>
        </w:rPr>
        <w:t xml:space="preserve">расходы за счёт средств областного бюджета исполнены в объёме                  </w:t>
      </w:r>
      <w:r>
        <w:rPr>
          <w:rFonts w:ascii="PT Astra Serif" w:eastAsiaTheme="minorHAnsi" w:hAnsi="PT Astra Serif" w:cstheme="minorBidi"/>
          <w:bCs/>
          <w:sz w:val="28"/>
          <w:szCs w:val="28"/>
          <w:lang w:eastAsia="en-US"/>
        </w:rPr>
        <w:t>12 008,0</w:t>
      </w:r>
      <w:r w:rsidRPr="00487622">
        <w:rPr>
          <w:rFonts w:ascii="PT Astra Serif" w:eastAsiaTheme="minorHAnsi" w:hAnsi="PT Astra Serif" w:cstheme="minorBidi"/>
          <w:bCs/>
          <w:sz w:val="28"/>
          <w:szCs w:val="28"/>
          <w:lang w:eastAsia="en-US"/>
        </w:rPr>
        <w:t xml:space="preserve"> тыс. рублей, что составляет </w:t>
      </w:r>
      <w:r>
        <w:rPr>
          <w:rFonts w:ascii="PT Astra Serif" w:eastAsiaTheme="minorHAnsi" w:hAnsi="PT Astra Serif" w:cstheme="minorBidi"/>
          <w:bCs/>
          <w:sz w:val="28"/>
          <w:szCs w:val="28"/>
          <w:lang w:eastAsia="en-US"/>
        </w:rPr>
        <w:t>99,96</w:t>
      </w:r>
      <w:r w:rsidRPr="00487622">
        <w:rPr>
          <w:rFonts w:ascii="PT Astra Serif" w:eastAsiaTheme="minorHAnsi" w:hAnsi="PT Astra Serif" w:cstheme="minorBidi"/>
          <w:bCs/>
          <w:sz w:val="28"/>
          <w:szCs w:val="28"/>
          <w:lang w:eastAsia="en-US"/>
        </w:rPr>
        <w:t xml:space="preserve"> % от плана (</w:t>
      </w:r>
      <w:r>
        <w:rPr>
          <w:rFonts w:ascii="PT Astra Serif" w:eastAsiaTheme="minorHAnsi" w:hAnsi="PT Astra Serif" w:cstheme="minorBidi"/>
          <w:bCs/>
          <w:sz w:val="28"/>
          <w:szCs w:val="28"/>
          <w:lang w:eastAsia="en-US"/>
        </w:rPr>
        <w:t>12 012,6</w:t>
      </w:r>
      <w:r w:rsidRPr="00487622">
        <w:rPr>
          <w:rFonts w:ascii="PT Astra Serif" w:eastAsiaTheme="minorHAnsi" w:hAnsi="PT Astra Serif" w:cstheme="minorBidi"/>
          <w:bCs/>
          <w:sz w:val="28"/>
          <w:szCs w:val="28"/>
          <w:lang w:eastAsia="en-US"/>
        </w:rPr>
        <w:t xml:space="preserve"> тыс. рублей);</w:t>
      </w:r>
    </w:p>
    <w:p w:rsidR="00263648" w:rsidRPr="00ED74B1" w:rsidRDefault="00487622" w:rsidP="00487622">
      <w:pPr>
        <w:ind w:firstLine="709"/>
        <w:jc w:val="both"/>
        <w:rPr>
          <w:rFonts w:ascii="PT Astra Serif" w:eastAsiaTheme="minorHAnsi" w:hAnsi="PT Astra Serif" w:cstheme="minorBidi"/>
          <w:bCs/>
          <w:sz w:val="28"/>
          <w:szCs w:val="28"/>
          <w:lang w:eastAsia="en-US"/>
        </w:rPr>
      </w:pPr>
      <w:r w:rsidRPr="00487622">
        <w:rPr>
          <w:rFonts w:ascii="PT Astra Serif" w:eastAsiaTheme="minorHAnsi" w:hAnsi="PT Astra Serif" w:cstheme="minorBidi"/>
          <w:bCs/>
          <w:sz w:val="28"/>
          <w:szCs w:val="28"/>
          <w:lang w:eastAsia="en-US"/>
        </w:rPr>
        <w:t xml:space="preserve">расходы за счёт средств федерального бюджета исполнены в объёме                </w:t>
      </w:r>
      <w:r>
        <w:rPr>
          <w:rFonts w:ascii="PT Astra Serif" w:eastAsiaTheme="minorHAnsi" w:hAnsi="PT Astra Serif" w:cstheme="minorBidi"/>
          <w:bCs/>
          <w:sz w:val="28"/>
          <w:szCs w:val="28"/>
          <w:lang w:eastAsia="en-US"/>
        </w:rPr>
        <w:t>152724,3</w:t>
      </w:r>
      <w:r w:rsidRPr="00487622">
        <w:rPr>
          <w:rFonts w:ascii="PT Astra Serif" w:eastAsiaTheme="minorHAnsi" w:hAnsi="PT Astra Serif" w:cstheme="minorBidi"/>
          <w:bCs/>
          <w:sz w:val="28"/>
          <w:szCs w:val="28"/>
          <w:lang w:eastAsia="en-US"/>
        </w:rPr>
        <w:t xml:space="preserve"> тыс. рублей, что составляет 100 % от плана (</w:t>
      </w:r>
      <w:r>
        <w:rPr>
          <w:rFonts w:ascii="PT Astra Serif" w:eastAsiaTheme="minorHAnsi" w:hAnsi="PT Astra Serif" w:cstheme="minorBidi"/>
          <w:bCs/>
          <w:sz w:val="28"/>
          <w:szCs w:val="28"/>
          <w:lang w:eastAsia="en-US"/>
        </w:rPr>
        <w:t>152 724,8</w:t>
      </w:r>
      <w:r w:rsidRPr="00487622">
        <w:rPr>
          <w:rFonts w:ascii="PT Astra Serif" w:eastAsiaTheme="minorHAnsi" w:hAnsi="PT Astra Serif" w:cstheme="minorBidi"/>
          <w:bCs/>
          <w:sz w:val="28"/>
          <w:szCs w:val="28"/>
          <w:lang w:eastAsia="en-US"/>
        </w:rPr>
        <w:t xml:space="preserve"> тыс. рублей);</w:t>
      </w:r>
      <w:r w:rsidR="00263648">
        <w:rPr>
          <w:rFonts w:ascii="PT Astra Serif" w:eastAsiaTheme="minorHAnsi" w:hAnsi="PT Astra Serif" w:cstheme="minorBidi"/>
          <w:bCs/>
          <w:sz w:val="28"/>
          <w:szCs w:val="28"/>
          <w:lang w:eastAsia="en-US"/>
        </w:rPr>
        <w:t xml:space="preserve"> </w:t>
      </w:r>
    </w:p>
    <w:p w:rsidR="00263648" w:rsidRPr="003510A8" w:rsidRDefault="00263648" w:rsidP="00263648">
      <w:pPr>
        <w:ind w:firstLine="709"/>
        <w:jc w:val="both"/>
        <w:rPr>
          <w:rFonts w:ascii="PT Astra Serif" w:eastAsiaTheme="minorHAnsi" w:hAnsi="PT Astra Serif" w:cstheme="minorBidi"/>
          <w:bCs/>
          <w:sz w:val="28"/>
          <w:szCs w:val="28"/>
          <w:lang w:eastAsia="en-US"/>
        </w:rPr>
      </w:pPr>
      <w:r w:rsidRPr="003510A8">
        <w:rPr>
          <w:rFonts w:ascii="PT Astra Serif" w:eastAsiaTheme="minorHAnsi" w:hAnsi="PT Astra Serif" w:cstheme="minorBidi"/>
          <w:bCs/>
          <w:sz w:val="28"/>
          <w:szCs w:val="28"/>
          <w:lang w:eastAsia="en-US"/>
        </w:rPr>
        <w:t xml:space="preserve">3. Структурным элементом </w:t>
      </w:r>
      <w:r>
        <w:rPr>
          <w:rFonts w:ascii="PT Astra Serif" w:eastAsiaTheme="minorHAnsi" w:hAnsi="PT Astra Serif" w:cstheme="minorBidi"/>
          <w:bCs/>
          <w:sz w:val="28"/>
          <w:szCs w:val="28"/>
          <w:lang w:eastAsia="en-US"/>
        </w:rPr>
        <w:t>КПМ</w:t>
      </w:r>
      <w:r w:rsidRPr="003510A8">
        <w:rPr>
          <w:rFonts w:ascii="PT Astra Serif" w:eastAsiaTheme="minorHAnsi" w:hAnsi="PT Astra Serif" w:cstheme="minorBidi"/>
          <w:bCs/>
          <w:sz w:val="28"/>
          <w:szCs w:val="28"/>
          <w:lang w:eastAsia="en-US"/>
        </w:rPr>
        <w:t xml:space="preserve"> предусмотрено </w:t>
      </w:r>
      <w:r w:rsidR="004403B6">
        <w:rPr>
          <w:rFonts w:ascii="PT Astra Serif" w:eastAsiaTheme="minorHAnsi" w:hAnsi="PT Astra Serif" w:cstheme="minorBidi"/>
          <w:bCs/>
          <w:sz w:val="28"/>
          <w:szCs w:val="28"/>
          <w:lang w:eastAsia="en-US"/>
        </w:rPr>
        <w:t>пять</w:t>
      </w:r>
      <w:r w:rsidRPr="003510A8">
        <w:rPr>
          <w:rFonts w:ascii="PT Astra Serif" w:eastAsiaTheme="minorHAnsi" w:hAnsi="PT Astra Serif" w:cstheme="minorBidi"/>
          <w:bCs/>
          <w:sz w:val="28"/>
          <w:szCs w:val="28"/>
          <w:lang w:eastAsia="en-US"/>
        </w:rPr>
        <w:t xml:space="preserve"> </w:t>
      </w:r>
      <w:r w:rsidR="004403B6">
        <w:rPr>
          <w:rFonts w:ascii="PT Astra Serif" w:eastAsiaTheme="minorHAnsi" w:hAnsi="PT Astra Serif" w:cstheme="minorBidi"/>
          <w:bCs/>
          <w:sz w:val="28"/>
          <w:szCs w:val="28"/>
          <w:lang w:eastAsia="en-US"/>
        </w:rPr>
        <w:t>мероприятий</w:t>
      </w:r>
      <w:r w:rsidRPr="003510A8">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br/>
      </w:r>
      <w:r w:rsidRPr="003510A8">
        <w:rPr>
          <w:rFonts w:ascii="PT Astra Serif" w:eastAsiaTheme="minorHAnsi" w:hAnsi="PT Astra Serif" w:cstheme="minorBidi"/>
          <w:bCs/>
          <w:sz w:val="28"/>
          <w:szCs w:val="28"/>
          <w:lang w:eastAsia="en-US"/>
        </w:rPr>
        <w:t xml:space="preserve">За 2024 год значения </w:t>
      </w:r>
      <w:r>
        <w:rPr>
          <w:rFonts w:ascii="PT Astra Serif" w:eastAsiaTheme="minorHAnsi" w:hAnsi="PT Astra Serif" w:cstheme="minorBidi"/>
          <w:bCs/>
          <w:sz w:val="28"/>
          <w:szCs w:val="28"/>
          <w:lang w:eastAsia="en-US"/>
        </w:rPr>
        <w:t>мероприятий</w:t>
      </w:r>
      <w:r w:rsidRPr="003510A8">
        <w:rPr>
          <w:rFonts w:ascii="PT Astra Serif" w:eastAsiaTheme="minorHAnsi" w:hAnsi="PT Astra Serif" w:cstheme="minorBidi"/>
          <w:bCs/>
          <w:sz w:val="28"/>
          <w:szCs w:val="28"/>
          <w:lang w:eastAsia="en-US"/>
        </w:rPr>
        <w:t>:</w:t>
      </w:r>
    </w:p>
    <w:p w:rsidR="003F2567" w:rsidRDefault="00263648" w:rsidP="00E91D5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
          <w:bCs/>
          <w:i/>
          <w:sz w:val="28"/>
          <w:szCs w:val="28"/>
          <w:lang w:eastAsia="en-US"/>
        </w:rPr>
        <w:t>«</w:t>
      </w:r>
      <w:r w:rsidR="004403B6" w:rsidRPr="003F2567">
        <w:rPr>
          <w:rFonts w:ascii="PT Astra Serif" w:eastAsiaTheme="minorHAnsi" w:hAnsi="PT Astra Serif" w:cstheme="minorBidi"/>
          <w:b/>
          <w:bCs/>
          <w:i/>
          <w:sz w:val="28"/>
          <w:szCs w:val="28"/>
          <w:lang w:eastAsia="en-US"/>
        </w:rPr>
        <w:t>Оказаны гражданам, в том числе из числа инвалидов и лиц, освобождённых из учреждений, исполняющих наказание в виде лишения свободы, государственные услуги в сфере содействия занятости населения Ульяновской области</w:t>
      </w:r>
      <w:r w:rsidRPr="003F2567">
        <w:rPr>
          <w:rFonts w:ascii="PT Astra Serif" w:eastAsiaTheme="minorHAnsi" w:hAnsi="PT Astra Serif" w:cstheme="minorBidi"/>
          <w:b/>
          <w:bCs/>
          <w:i/>
          <w:sz w:val="28"/>
          <w:szCs w:val="28"/>
          <w:lang w:eastAsia="en-US"/>
        </w:rPr>
        <w:t>»</w:t>
      </w:r>
      <w:r w:rsidRPr="003510A8">
        <w:rPr>
          <w:rFonts w:ascii="PT Astra Serif" w:eastAsiaTheme="minorHAnsi" w:hAnsi="PT Astra Serif" w:cstheme="minorBidi"/>
          <w:bCs/>
          <w:sz w:val="28"/>
          <w:szCs w:val="28"/>
          <w:lang w:eastAsia="en-US"/>
        </w:rPr>
        <w:t xml:space="preserve"> составило </w:t>
      </w:r>
      <w:r w:rsidR="00240BF3">
        <w:rPr>
          <w:rFonts w:ascii="PT Astra Serif" w:eastAsiaTheme="minorHAnsi" w:hAnsi="PT Astra Serif" w:cstheme="minorBidi"/>
          <w:bCs/>
          <w:sz w:val="28"/>
          <w:szCs w:val="28"/>
          <w:lang w:eastAsia="en-US"/>
        </w:rPr>
        <w:t>95 710</w:t>
      </w:r>
      <w:r w:rsidRPr="003510A8">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единиц</w:t>
      </w:r>
      <w:r w:rsidRPr="003510A8">
        <w:rPr>
          <w:rFonts w:ascii="PT Astra Serif" w:eastAsiaTheme="minorHAnsi" w:hAnsi="PT Astra Serif" w:cstheme="minorBidi"/>
          <w:bCs/>
          <w:sz w:val="28"/>
          <w:szCs w:val="28"/>
          <w:lang w:eastAsia="en-US"/>
        </w:rPr>
        <w:t xml:space="preserve"> или </w:t>
      </w:r>
      <w:r w:rsidR="00240BF3">
        <w:rPr>
          <w:rFonts w:ascii="PT Astra Serif" w:eastAsiaTheme="minorHAnsi" w:hAnsi="PT Astra Serif" w:cstheme="minorBidi"/>
          <w:bCs/>
          <w:sz w:val="28"/>
          <w:szCs w:val="28"/>
          <w:lang w:eastAsia="en-US"/>
        </w:rPr>
        <w:t>99,7</w:t>
      </w:r>
      <w:r w:rsidRPr="003510A8">
        <w:rPr>
          <w:rFonts w:ascii="PT Astra Serif" w:eastAsiaTheme="minorHAnsi" w:hAnsi="PT Astra Serif" w:cstheme="minorBidi"/>
          <w:bCs/>
          <w:sz w:val="28"/>
          <w:szCs w:val="28"/>
          <w:lang w:eastAsia="en-US"/>
        </w:rPr>
        <w:t xml:space="preserve">% от годового планового значения </w:t>
      </w:r>
      <w:r>
        <w:rPr>
          <w:rFonts w:ascii="PT Astra Serif" w:eastAsiaTheme="minorHAnsi" w:hAnsi="PT Astra Serif" w:cstheme="minorBidi"/>
          <w:bCs/>
          <w:sz w:val="28"/>
          <w:szCs w:val="28"/>
          <w:lang w:eastAsia="en-US"/>
        </w:rPr>
        <w:t>(</w:t>
      </w:r>
      <w:r w:rsidR="00240BF3">
        <w:rPr>
          <w:rFonts w:ascii="PT Astra Serif" w:eastAsiaTheme="minorHAnsi" w:hAnsi="PT Astra Serif" w:cstheme="minorBidi"/>
          <w:bCs/>
          <w:sz w:val="28"/>
          <w:szCs w:val="28"/>
          <w:lang w:eastAsia="en-US"/>
        </w:rPr>
        <w:t>96 000</w:t>
      </w:r>
      <w:r w:rsidRPr="00235E8E">
        <w:rPr>
          <w:rFonts w:ascii="PT Astra Serif" w:eastAsiaTheme="minorHAnsi" w:hAnsi="PT Astra Serif" w:cstheme="minorBidi"/>
          <w:bCs/>
          <w:sz w:val="28"/>
          <w:szCs w:val="28"/>
          <w:lang w:eastAsia="en-US"/>
        </w:rPr>
        <w:t xml:space="preserve"> единиц</w:t>
      </w:r>
      <w:r w:rsidRPr="003510A8">
        <w:rPr>
          <w:rFonts w:ascii="PT Astra Serif" w:eastAsiaTheme="minorHAnsi" w:hAnsi="PT Astra Serif" w:cstheme="minorBidi"/>
          <w:bCs/>
          <w:sz w:val="28"/>
          <w:szCs w:val="28"/>
          <w:lang w:eastAsia="en-US"/>
        </w:rPr>
        <w:t>)</w:t>
      </w:r>
      <w:r w:rsidR="003F2567">
        <w:rPr>
          <w:rFonts w:ascii="PT Astra Serif" w:eastAsiaTheme="minorHAnsi" w:hAnsi="PT Astra Serif" w:cstheme="minorBidi"/>
          <w:bCs/>
          <w:sz w:val="28"/>
          <w:szCs w:val="28"/>
          <w:lang w:eastAsia="en-US"/>
        </w:rPr>
        <w:t>.</w:t>
      </w:r>
      <w:r w:rsidR="00F62B45">
        <w:rPr>
          <w:rFonts w:ascii="PT Astra Serif" w:eastAsiaTheme="minorHAnsi" w:hAnsi="PT Astra Serif" w:cstheme="minorBidi"/>
          <w:bCs/>
          <w:sz w:val="28"/>
          <w:szCs w:val="28"/>
          <w:lang w:eastAsia="en-US"/>
        </w:rPr>
        <w:t xml:space="preserve"> Данные берутся из ф</w:t>
      </w:r>
      <w:r w:rsidR="00F62B45" w:rsidRPr="00F62B45">
        <w:rPr>
          <w:rFonts w:ascii="PT Astra Serif" w:eastAsiaTheme="minorHAnsi" w:hAnsi="PT Astra Serif" w:cstheme="minorBidi"/>
          <w:bCs/>
          <w:sz w:val="28"/>
          <w:szCs w:val="28"/>
          <w:lang w:eastAsia="en-US"/>
        </w:rPr>
        <w:t>орм</w:t>
      </w:r>
      <w:r w:rsidR="00F62B45">
        <w:rPr>
          <w:rFonts w:ascii="PT Astra Serif" w:eastAsiaTheme="minorHAnsi" w:hAnsi="PT Astra Serif" w:cstheme="minorBidi"/>
          <w:bCs/>
          <w:sz w:val="28"/>
          <w:szCs w:val="28"/>
          <w:lang w:eastAsia="en-US"/>
        </w:rPr>
        <w:t>ы</w:t>
      </w:r>
      <w:r w:rsidR="00F62B45">
        <w:rPr>
          <w:rFonts w:ascii="PT Astra Serif" w:eastAsiaTheme="minorHAnsi" w:hAnsi="PT Astra Serif" w:cstheme="minorBidi"/>
          <w:bCs/>
          <w:sz w:val="28"/>
          <w:szCs w:val="28"/>
          <w:lang w:eastAsia="en-US"/>
        </w:rPr>
        <w:br/>
      </w:r>
      <w:r w:rsidR="00F62B45" w:rsidRPr="00F62B45">
        <w:rPr>
          <w:rFonts w:ascii="PT Astra Serif" w:eastAsiaTheme="minorHAnsi" w:hAnsi="PT Astra Serif" w:cstheme="minorBidi"/>
          <w:bCs/>
          <w:sz w:val="28"/>
          <w:szCs w:val="28"/>
          <w:lang w:eastAsia="en-US"/>
        </w:rPr>
        <w:t>1-ГМУ «Сведения о предоставлении государственных (муниципальных) услуг»</w:t>
      </w:r>
      <w:r w:rsidR="00F62B45">
        <w:rPr>
          <w:rFonts w:ascii="PT Astra Serif" w:eastAsiaTheme="minorHAnsi" w:hAnsi="PT Astra Serif" w:cstheme="minorBidi"/>
          <w:bCs/>
          <w:sz w:val="28"/>
          <w:szCs w:val="28"/>
          <w:lang w:eastAsia="en-US"/>
        </w:rPr>
        <w:t>.</w:t>
      </w:r>
      <w:r w:rsidR="00F62B45" w:rsidRPr="00F62B45">
        <w:rPr>
          <w:rFonts w:ascii="PT Astra Serif" w:eastAsiaTheme="minorHAnsi" w:hAnsi="PT Astra Serif" w:cstheme="minorBidi"/>
          <w:bCs/>
          <w:sz w:val="28"/>
          <w:szCs w:val="28"/>
          <w:lang w:eastAsia="en-US"/>
        </w:rPr>
        <w:t xml:space="preserve"> </w:t>
      </w:r>
      <w:proofErr w:type="gramStart"/>
      <w:r w:rsidR="00E91D57">
        <w:rPr>
          <w:rFonts w:ascii="PT Astra Serif" w:eastAsiaTheme="minorHAnsi" w:hAnsi="PT Astra Serif" w:cstheme="minorBidi"/>
          <w:bCs/>
          <w:sz w:val="28"/>
          <w:szCs w:val="28"/>
          <w:lang w:eastAsia="en-US"/>
        </w:rPr>
        <w:t>Расходы осуществляются по мероприятию</w:t>
      </w:r>
      <w:r w:rsidR="00487622" w:rsidRPr="00487622">
        <w:rPr>
          <w:rFonts w:ascii="PT Astra Serif" w:eastAsiaTheme="minorHAnsi" w:hAnsi="PT Astra Serif" w:cstheme="minorBidi"/>
          <w:bCs/>
          <w:sz w:val="28"/>
          <w:szCs w:val="28"/>
          <w:lang w:eastAsia="en-US"/>
        </w:rPr>
        <w:t xml:space="preserve"> </w:t>
      </w:r>
      <w:r w:rsidR="00E91D57">
        <w:rPr>
          <w:rFonts w:ascii="PT Astra Serif" w:eastAsiaTheme="minorHAnsi" w:hAnsi="PT Astra Serif" w:cstheme="minorBidi"/>
          <w:bCs/>
          <w:sz w:val="28"/>
          <w:szCs w:val="28"/>
          <w:lang w:eastAsia="en-US"/>
        </w:rPr>
        <w:t>«</w:t>
      </w:r>
      <w:r w:rsidR="00E91D57" w:rsidRPr="00E91D57">
        <w:rPr>
          <w:rFonts w:ascii="PT Astra Serif" w:eastAsiaTheme="minorHAnsi" w:hAnsi="PT Astra Serif" w:cstheme="minorBidi"/>
          <w:bCs/>
          <w:sz w:val="28"/>
          <w:szCs w:val="28"/>
          <w:lang w:eastAsia="en-US"/>
        </w:rPr>
        <w:t>Реализация прав граждан, в том числе из числа инвалидов и лиц, освобождённых из учреждений, исполняющих наказание в виде лишения свободы, на труд и создание благоприятных условий для обеспечения занятости населения</w:t>
      </w:r>
      <w:r w:rsidR="00E91D57">
        <w:rPr>
          <w:rFonts w:ascii="PT Astra Serif" w:eastAsiaTheme="minorHAnsi" w:hAnsi="PT Astra Serif" w:cstheme="minorBidi"/>
          <w:bCs/>
          <w:sz w:val="28"/>
          <w:szCs w:val="28"/>
          <w:lang w:eastAsia="en-US"/>
        </w:rPr>
        <w:t>» и</w:t>
      </w:r>
      <w:r w:rsidR="00487622" w:rsidRPr="00487622">
        <w:rPr>
          <w:rFonts w:ascii="PT Astra Serif" w:eastAsiaTheme="minorHAnsi" w:hAnsi="PT Astra Serif" w:cstheme="minorBidi"/>
          <w:bCs/>
          <w:sz w:val="28"/>
          <w:szCs w:val="28"/>
          <w:lang w:eastAsia="en-US"/>
        </w:rPr>
        <w:t xml:space="preserve"> составил</w:t>
      </w:r>
      <w:r w:rsidR="00E91D57">
        <w:rPr>
          <w:rFonts w:ascii="PT Astra Serif" w:eastAsiaTheme="minorHAnsi" w:hAnsi="PT Astra Serif" w:cstheme="minorBidi"/>
          <w:bCs/>
          <w:sz w:val="28"/>
          <w:szCs w:val="28"/>
          <w:lang w:eastAsia="en-US"/>
        </w:rPr>
        <w:t>и</w:t>
      </w:r>
      <w:r w:rsidR="00487622" w:rsidRPr="00487622">
        <w:rPr>
          <w:rFonts w:ascii="PT Astra Serif" w:eastAsiaTheme="minorHAnsi" w:hAnsi="PT Astra Serif" w:cstheme="minorBidi"/>
          <w:bCs/>
          <w:sz w:val="28"/>
          <w:szCs w:val="28"/>
          <w:lang w:eastAsia="en-US"/>
        </w:rPr>
        <w:t xml:space="preserve"> </w:t>
      </w:r>
      <w:r w:rsidR="00E91D57">
        <w:rPr>
          <w:rFonts w:ascii="PT Astra Serif" w:eastAsiaTheme="minorHAnsi" w:hAnsi="PT Astra Serif" w:cstheme="minorBidi"/>
          <w:bCs/>
          <w:sz w:val="28"/>
          <w:szCs w:val="28"/>
          <w:lang w:eastAsia="en-US"/>
        </w:rPr>
        <w:t>11 347,7</w:t>
      </w:r>
      <w:r w:rsidR="00487622" w:rsidRPr="00487622">
        <w:rPr>
          <w:rFonts w:ascii="PT Astra Serif" w:eastAsiaTheme="minorHAnsi" w:hAnsi="PT Astra Serif" w:cstheme="minorBidi"/>
          <w:bCs/>
          <w:sz w:val="28"/>
          <w:szCs w:val="28"/>
          <w:lang w:eastAsia="en-US"/>
        </w:rPr>
        <w:t xml:space="preserve"> тыс. рублей или 99,99 % от годового планового значения (</w:t>
      </w:r>
      <w:r w:rsidR="00E91D57">
        <w:rPr>
          <w:rFonts w:ascii="PT Astra Serif" w:eastAsiaTheme="minorHAnsi" w:hAnsi="PT Astra Serif" w:cstheme="minorBidi"/>
          <w:bCs/>
          <w:sz w:val="28"/>
          <w:szCs w:val="28"/>
          <w:lang w:eastAsia="en-US"/>
        </w:rPr>
        <w:t>11 348,8</w:t>
      </w:r>
      <w:r w:rsidR="00487622" w:rsidRPr="00487622">
        <w:rPr>
          <w:rFonts w:ascii="PT Astra Serif" w:eastAsiaTheme="minorHAnsi" w:hAnsi="PT Astra Serif" w:cstheme="minorBidi"/>
          <w:bCs/>
          <w:sz w:val="28"/>
          <w:szCs w:val="28"/>
          <w:lang w:eastAsia="en-US"/>
        </w:rPr>
        <w:t xml:space="preserve"> тыс. рублей) за </w:t>
      </w:r>
      <w:r w:rsidR="00E91D57">
        <w:rPr>
          <w:rFonts w:ascii="PT Astra Serif" w:eastAsiaTheme="minorHAnsi" w:hAnsi="PT Astra Serif" w:cstheme="minorBidi"/>
          <w:bCs/>
          <w:sz w:val="28"/>
          <w:szCs w:val="28"/>
          <w:lang w:eastAsia="en-US"/>
        </w:rPr>
        <w:t>счёт средств областного бюджета.</w:t>
      </w:r>
      <w:proofErr w:type="gramEnd"/>
    </w:p>
    <w:p w:rsidR="003F2567" w:rsidRPr="003F2567" w:rsidRDefault="003F2567" w:rsidP="003F2567">
      <w:pPr>
        <w:ind w:firstLine="709"/>
        <w:jc w:val="both"/>
        <w:rPr>
          <w:rFonts w:ascii="PT Astra Serif" w:eastAsiaTheme="minorHAnsi" w:hAnsi="PT Astra Serif" w:cstheme="minorBidi"/>
          <w:bCs/>
          <w:iCs/>
          <w:sz w:val="28"/>
          <w:szCs w:val="28"/>
          <w:lang w:eastAsia="en-US"/>
        </w:rPr>
      </w:pPr>
      <w:r w:rsidRPr="003F2567">
        <w:rPr>
          <w:rFonts w:ascii="PT Astra Serif" w:eastAsiaTheme="minorHAnsi" w:hAnsi="PT Astra Serif" w:cstheme="minorBidi"/>
          <w:bCs/>
          <w:iCs/>
          <w:sz w:val="28"/>
          <w:szCs w:val="28"/>
          <w:lang w:eastAsia="en-US"/>
        </w:rPr>
        <w:t>В рамках мероприятия осуществляются:</w:t>
      </w:r>
    </w:p>
    <w:p w:rsidR="003F2567" w:rsidRPr="003F2567" w:rsidRDefault="003F2567" w:rsidP="003F2567">
      <w:pPr>
        <w:ind w:firstLine="709"/>
        <w:jc w:val="both"/>
        <w:rPr>
          <w:rFonts w:ascii="PT Astra Serif" w:eastAsiaTheme="minorHAnsi" w:hAnsi="PT Astra Serif" w:cstheme="minorBidi"/>
          <w:bCs/>
          <w:i/>
          <w:iCs/>
          <w:sz w:val="28"/>
          <w:szCs w:val="28"/>
          <w:lang w:eastAsia="en-US"/>
        </w:rPr>
      </w:pPr>
      <w:r w:rsidRPr="003F2567">
        <w:rPr>
          <w:rFonts w:ascii="PT Astra Serif" w:eastAsiaTheme="minorHAnsi" w:hAnsi="PT Astra Serif" w:cstheme="minorBidi"/>
          <w:bCs/>
          <w:i/>
          <w:iCs/>
          <w:sz w:val="28"/>
          <w:szCs w:val="28"/>
          <w:lang w:eastAsia="en-US"/>
        </w:rPr>
        <w:lastRenderedPageBreak/>
        <w:t>Проведение ярмарок вакансий, открытых и индивидуальных кадровых отборов.</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Для снижения численности безработных граждан за 2024 год были проведены следующие мероприятия. Проведено 72 ярмарки вакансий во всех муниципальных образованиях региона, в которых приняло участие 1437 работодателей. Предоставлено 39832 вакансии, посетило ярмарки 11860 человек, трудоустроено 754 человека. Проведено 116 открытых кадровых отбора, в которых приняло участие 123 работодателя, предоставлено 7959 вакансий, посетило 1317 человек, трудоустроено 98 человек.</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Проведено 210 индивидуальных кадровых подбора, в которых приняло участие 239 работодателей, предоставлено 1791 вакансия, посетило 1044 человек, трудоустроено 130 человек.</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 xml:space="preserve">По итогам 2024 года к участию в </w:t>
      </w:r>
      <w:r w:rsidRPr="003F2567">
        <w:rPr>
          <w:rFonts w:ascii="PT Astra Serif" w:eastAsiaTheme="minorHAnsi" w:hAnsi="PT Astra Serif" w:cstheme="minorBidi"/>
          <w:bCs/>
          <w:i/>
          <w:sz w:val="28"/>
          <w:szCs w:val="28"/>
          <w:lang w:eastAsia="en-US"/>
        </w:rPr>
        <w:t>оплачиваемых общественных работах</w:t>
      </w:r>
      <w:r w:rsidRPr="003F2567">
        <w:rPr>
          <w:rFonts w:ascii="PT Astra Serif" w:eastAsiaTheme="minorHAnsi" w:hAnsi="PT Astra Serif" w:cstheme="minorBidi"/>
          <w:bCs/>
          <w:sz w:val="28"/>
          <w:szCs w:val="28"/>
          <w:lang w:eastAsia="en-US"/>
        </w:rPr>
        <w:t xml:space="preserve"> приступило 164 человека. Заключено 84 договора о совместной деятельности по организации проведения оплачиваемых общественных работ на общую сумму 96337,27 рублей. На материальную поддержку из областного бюджета израсходовано 96337,27 рублей.</w:t>
      </w:r>
    </w:p>
    <w:p w:rsidR="003F2567" w:rsidRPr="003F2567" w:rsidRDefault="003F2567" w:rsidP="003F2567">
      <w:pPr>
        <w:ind w:firstLine="709"/>
        <w:jc w:val="both"/>
        <w:rPr>
          <w:rFonts w:ascii="PT Astra Serif" w:eastAsiaTheme="minorHAnsi" w:hAnsi="PT Astra Serif" w:cstheme="minorBidi"/>
          <w:bCs/>
          <w:sz w:val="28"/>
          <w:szCs w:val="28"/>
          <w:lang w:eastAsia="en-US"/>
        </w:rPr>
      </w:pPr>
      <w:proofErr w:type="gramStart"/>
      <w:r w:rsidRPr="003F2567">
        <w:rPr>
          <w:rFonts w:ascii="PT Astra Serif" w:eastAsiaTheme="minorHAnsi" w:hAnsi="PT Astra Serif" w:cstheme="minorBidi"/>
          <w:bCs/>
          <w:sz w:val="28"/>
          <w:szCs w:val="28"/>
          <w:lang w:eastAsia="en-US"/>
        </w:rPr>
        <w:t>Основными видами общественных работ являются: озеленение и благоустройство территорий, сельскохозяйственные работы, работа в организациях социальной сферы (здравоохранение, культура, образование, соцобеспечение), в промышленности, прочие виды деятельности (подсобные работы, погрузочно-разгрузочные работы).</w:t>
      </w:r>
      <w:proofErr w:type="gramEnd"/>
    </w:p>
    <w:p w:rsidR="003F2567" w:rsidRPr="003F2567" w:rsidRDefault="003F2567" w:rsidP="003F2567">
      <w:pPr>
        <w:ind w:firstLine="709"/>
        <w:jc w:val="both"/>
        <w:rPr>
          <w:rFonts w:ascii="PT Astra Serif" w:eastAsiaTheme="minorHAnsi" w:hAnsi="PT Astra Serif" w:cstheme="minorBidi"/>
          <w:bCs/>
          <w:sz w:val="28"/>
          <w:szCs w:val="28"/>
          <w:lang w:eastAsia="en-US"/>
        </w:rPr>
      </w:pPr>
      <w:proofErr w:type="gramStart"/>
      <w:r w:rsidRPr="003F2567">
        <w:rPr>
          <w:rFonts w:ascii="PT Astra Serif" w:eastAsiaTheme="minorHAnsi" w:hAnsi="PT Astra Serif" w:cstheme="minorBidi"/>
          <w:bCs/>
          <w:sz w:val="28"/>
          <w:szCs w:val="28"/>
          <w:lang w:eastAsia="en-US"/>
        </w:rPr>
        <w:t>Граждане, зарегистрированные в органах службы занятости населения Ульяновской области в целях поиска подходящей работы и безработные граждане были</w:t>
      </w:r>
      <w:proofErr w:type="gramEnd"/>
      <w:r w:rsidRPr="003F2567">
        <w:rPr>
          <w:rFonts w:ascii="PT Astra Serif" w:eastAsiaTheme="minorHAnsi" w:hAnsi="PT Astra Serif" w:cstheme="minorBidi"/>
          <w:bCs/>
          <w:sz w:val="28"/>
          <w:szCs w:val="28"/>
          <w:lang w:eastAsia="en-US"/>
        </w:rPr>
        <w:t xml:space="preserve"> трудоустроены по следующим профессиям: кухонный рабочий, официант, разнорабочий,  рабочий по благоустройству территории, дворник, сторож, подсобный рабочий, грузчик, уборщик территории и служебных помещений.</w:t>
      </w:r>
    </w:p>
    <w:p w:rsidR="003F2567" w:rsidRPr="003F2567" w:rsidRDefault="003F2567" w:rsidP="003F2567">
      <w:pPr>
        <w:ind w:firstLine="709"/>
        <w:jc w:val="both"/>
        <w:rPr>
          <w:rFonts w:ascii="PT Astra Serif" w:eastAsiaTheme="minorHAnsi" w:hAnsi="PT Astra Serif" w:cstheme="minorBidi"/>
          <w:bCs/>
          <w:i/>
          <w:sz w:val="28"/>
          <w:szCs w:val="28"/>
          <w:lang w:eastAsia="en-US"/>
        </w:rPr>
      </w:pPr>
      <w:r w:rsidRPr="003F2567">
        <w:rPr>
          <w:rFonts w:ascii="PT Astra Serif" w:eastAsiaTheme="minorHAnsi" w:hAnsi="PT Astra Serif" w:cstheme="minorBidi"/>
          <w:bCs/>
          <w:i/>
          <w:sz w:val="28"/>
          <w:szCs w:val="28"/>
          <w:lang w:eastAsia="en-US"/>
        </w:rPr>
        <w:t>Содействие началу осуществления предпринимательской деятельности безработных граждан</w:t>
      </w:r>
      <w:r w:rsidR="00F62B45">
        <w:rPr>
          <w:rFonts w:ascii="PT Astra Serif" w:eastAsiaTheme="minorHAnsi" w:hAnsi="PT Astra Serif" w:cstheme="minorBidi"/>
          <w:bCs/>
          <w:i/>
          <w:sz w:val="28"/>
          <w:szCs w:val="28"/>
          <w:lang w:eastAsia="en-US"/>
        </w:rPr>
        <w:t>.</w:t>
      </w:r>
    </w:p>
    <w:p w:rsidR="003F2567" w:rsidRPr="003F2567" w:rsidRDefault="003F2567" w:rsidP="003F2567">
      <w:pPr>
        <w:ind w:firstLine="709"/>
        <w:jc w:val="both"/>
        <w:rPr>
          <w:rFonts w:ascii="PT Astra Serif" w:eastAsiaTheme="minorHAnsi" w:hAnsi="PT Astra Serif" w:cstheme="minorBidi"/>
          <w:bCs/>
          <w:sz w:val="28"/>
          <w:szCs w:val="28"/>
          <w:lang w:eastAsia="en-US"/>
        </w:rPr>
      </w:pPr>
      <w:proofErr w:type="gramStart"/>
      <w:r w:rsidRPr="003F2567">
        <w:rPr>
          <w:rFonts w:ascii="PT Astra Serif" w:eastAsiaTheme="minorHAnsi" w:hAnsi="PT Astra Serif" w:cstheme="minorBidi"/>
          <w:bCs/>
          <w:sz w:val="28"/>
          <w:szCs w:val="28"/>
          <w:lang w:eastAsia="en-US"/>
        </w:rPr>
        <w:t>По итогам 2024 года государственная услуга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w:t>
      </w:r>
      <w:proofErr w:type="gramEnd"/>
      <w:r w:rsidRPr="003F2567">
        <w:rPr>
          <w:rFonts w:ascii="PT Astra Serif" w:eastAsiaTheme="minorHAnsi" w:hAnsi="PT Astra Serif" w:cstheme="minorBidi"/>
          <w:bCs/>
          <w:sz w:val="28"/>
          <w:szCs w:val="28"/>
          <w:lang w:eastAsia="en-US"/>
        </w:rPr>
        <w:t xml:space="preserve"> крестьянского (фермерского) хозяйства, постановке на учёт физического лица в качестве налогоплательщика налога на </w:t>
      </w:r>
      <w:r>
        <w:rPr>
          <w:rFonts w:ascii="PT Astra Serif" w:eastAsiaTheme="minorHAnsi" w:hAnsi="PT Astra Serif" w:cstheme="minorBidi"/>
          <w:bCs/>
          <w:sz w:val="28"/>
          <w:szCs w:val="28"/>
          <w:lang w:eastAsia="en-US"/>
        </w:rPr>
        <w:t xml:space="preserve">профессиональный доход </w:t>
      </w:r>
      <w:proofErr w:type="gramStart"/>
      <w:r>
        <w:rPr>
          <w:rFonts w:ascii="PT Astra Serif" w:eastAsiaTheme="minorHAnsi" w:hAnsi="PT Astra Serif" w:cstheme="minorBidi"/>
          <w:bCs/>
          <w:sz w:val="28"/>
          <w:szCs w:val="28"/>
          <w:lang w:eastAsia="en-US"/>
        </w:rPr>
        <w:t>оказана</w:t>
      </w:r>
      <w:proofErr w:type="gramEnd"/>
      <w:r>
        <w:rPr>
          <w:rFonts w:ascii="PT Astra Serif" w:eastAsiaTheme="minorHAnsi" w:hAnsi="PT Astra Serif" w:cstheme="minorBidi"/>
          <w:bCs/>
          <w:sz w:val="28"/>
          <w:szCs w:val="28"/>
          <w:lang w:eastAsia="en-US"/>
        </w:rPr>
        <w:t xml:space="preserve"> </w:t>
      </w:r>
      <w:r w:rsidRPr="003F2567">
        <w:rPr>
          <w:rFonts w:ascii="PT Astra Serif" w:eastAsiaTheme="minorHAnsi" w:hAnsi="PT Astra Serif" w:cstheme="minorBidi"/>
          <w:bCs/>
          <w:sz w:val="28"/>
          <w:szCs w:val="28"/>
          <w:lang w:eastAsia="en-US"/>
        </w:rPr>
        <w:t>3 безработным гражданам. На реализацию мероприятия по содействию началу осуществления предпринимательской деятельности безработных граждан из средств регионального бюджета израсходовано 203,04 тысячи рублей.</w:t>
      </w:r>
    </w:p>
    <w:p w:rsidR="003F2567" w:rsidRPr="003F2567" w:rsidRDefault="003F2567" w:rsidP="003F2567">
      <w:pPr>
        <w:ind w:firstLine="709"/>
        <w:jc w:val="both"/>
        <w:rPr>
          <w:rFonts w:ascii="PT Astra Serif" w:eastAsiaTheme="minorHAnsi" w:hAnsi="PT Astra Serif" w:cstheme="minorBidi"/>
          <w:bCs/>
          <w:i/>
          <w:sz w:val="28"/>
          <w:szCs w:val="28"/>
          <w:lang w:eastAsia="en-US"/>
        </w:rPr>
      </w:pPr>
      <w:r w:rsidRPr="003F2567">
        <w:rPr>
          <w:rFonts w:ascii="PT Astra Serif" w:eastAsiaTheme="minorHAnsi" w:hAnsi="PT Astra Serif" w:cstheme="minorBidi"/>
          <w:bCs/>
          <w:i/>
          <w:sz w:val="28"/>
          <w:szCs w:val="28"/>
          <w:lang w:eastAsia="en-US"/>
        </w:rPr>
        <w:lastRenderedPageBreak/>
        <w:t>Государственная услуга по организации сопровождения при содействии занятости инвалидов</w:t>
      </w:r>
      <w:r w:rsidR="00F62B45">
        <w:rPr>
          <w:rFonts w:ascii="PT Astra Serif" w:eastAsiaTheme="minorHAnsi" w:hAnsi="PT Astra Serif" w:cstheme="minorBidi"/>
          <w:bCs/>
          <w:i/>
          <w:sz w:val="28"/>
          <w:szCs w:val="28"/>
          <w:lang w:eastAsia="en-US"/>
        </w:rPr>
        <w:t>.</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 xml:space="preserve">В 2024 году государственная услуга по организации сопровождения при содействии занятости инвалидов оказана 12 граждан с инвалидностью, которые в этом нуждались, все они трудоустроены (100 %). </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 xml:space="preserve">В основном это инвалиды 1 и 2 группы (9 человек или 75,0 %) </w:t>
      </w:r>
      <w:r w:rsidRPr="003F2567">
        <w:rPr>
          <w:rFonts w:ascii="PT Astra Serif" w:eastAsiaTheme="minorHAnsi" w:hAnsi="PT Astra Serif" w:cstheme="minorBidi"/>
          <w:bCs/>
          <w:sz w:val="28"/>
          <w:szCs w:val="28"/>
          <w:lang w:eastAsia="en-US"/>
        </w:rPr>
        <w:br/>
        <w:t>с нарушением функций о</w:t>
      </w:r>
      <w:r w:rsidR="0061262D">
        <w:rPr>
          <w:rFonts w:ascii="PT Astra Serif" w:eastAsiaTheme="minorHAnsi" w:hAnsi="PT Astra Serif" w:cstheme="minorBidi"/>
          <w:bCs/>
          <w:sz w:val="28"/>
          <w:szCs w:val="28"/>
          <w:lang w:eastAsia="en-US"/>
        </w:rPr>
        <w:t xml:space="preserve">порно-двигательного аппарата, с </w:t>
      </w:r>
      <w:r w:rsidRPr="003F2567">
        <w:rPr>
          <w:rFonts w:ascii="PT Astra Serif" w:eastAsiaTheme="minorHAnsi" w:hAnsi="PT Astra Serif" w:cstheme="minorBidi"/>
          <w:bCs/>
          <w:sz w:val="28"/>
          <w:szCs w:val="28"/>
          <w:lang w:eastAsia="en-US"/>
        </w:rPr>
        <w:t>интеллектуальными нарушениями, инвалидов 3 группы – 3 человека (25,0 %).</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 xml:space="preserve">Органами службы занятости населения Ульяновской области организовано информирование граждан о возможности получения государственной услуги по организации сопровождения при содействии занятости инвалидов. На телевидении, в печатных средствах массовой информации, в информационно-телекоммуникационной сети «Интернет», включая интерактивный портал Агентства, регулярно размещаются и освещаются вопросы занятости граждан, испытывающих трудности в поиске работы, в том числе из числа инвалидов. </w:t>
      </w:r>
    </w:p>
    <w:p w:rsidR="003F2567" w:rsidRPr="003F2567" w:rsidRDefault="003F2567" w:rsidP="003F2567">
      <w:pPr>
        <w:ind w:firstLine="709"/>
        <w:jc w:val="both"/>
        <w:rPr>
          <w:rFonts w:ascii="PT Astra Serif" w:eastAsiaTheme="minorHAnsi" w:hAnsi="PT Astra Serif" w:cstheme="minorBidi"/>
          <w:bCs/>
          <w:sz w:val="28"/>
          <w:szCs w:val="28"/>
          <w:lang w:eastAsia="en-US"/>
        </w:rPr>
      </w:pPr>
      <w:proofErr w:type="gramStart"/>
      <w:r w:rsidRPr="003F2567">
        <w:rPr>
          <w:rFonts w:ascii="PT Astra Serif" w:eastAsiaTheme="minorHAnsi" w:hAnsi="PT Astra Serif" w:cstheme="minorBidi"/>
          <w:bCs/>
          <w:sz w:val="28"/>
          <w:szCs w:val="28"/>
          <w:lang w:eastAsia="en-US"/>
        </w:rPr>
        <w:t>В 2024 году общее количество информационных материалов составило 3349 единиц, из них на телевидении - 15 видеосюжетов, в печатных средствах массовой информации - 239 единиц, в информационно-телекоммуникационной сети «Интернет», включая официальный сайт Агентства, официальные группы Агентства и филиалов Кадрового центра - 787 единиц, 2330 - иные источники информирования: посредством размещения информации на стендах, в рамках мероприятий, проводимых карьерными консультантами.</w:t>
      </w:r>
      <w:proofErr w:type="gramEnd"/>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Стоит отметить, что в 2024 году количество информационных материалов увеличилось в 2 раза по сравнению с 2023 годом (в 2023 году общее количество информационных материалов составило 1555 единиц).</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На единой цифровой платформе в сфере занятости и трудовых отношений «Работа в России» (далее – единая цифровая платформа) размещено 628 вакансий для граждан с инвалидностью.</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 xml:space="preserve">В 2024 году в филиалы областного государственного казённого учреждения «Кадровый центр Ульяновской области» посредством единой цифровой платформы обратилось 625 инвалидов, из которых трудоустроено 322 человека. </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 xml:space="preserve">Доля трудоустроенных инвалидов от общей численности инвалидов, обратившихся в органы службы занятости за содействием в поиске подходящей работы, в 2024 году составила 51,5 %. </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По сравнению с 2023 годом уровень трудоустройства инвалидов увеличился на 2,8 % (в 2023 году уровень трудоустройства инвалидов, обратившихся в органы службы занятости за содействием в поиске подходящей работы, составил 48,7 %).</w:t>
      </w:r>
    </w:p>
    <w:p w:rsidR="003F2567" w:rsidRPr="003F2567" w:rsidRDefault="003F2567" w:rsidP="003F2567">
      <w:pPr>
        <w:ind w:firstLine="709"/>
        <w:jc w:val="both"/>
        <w:rPr>
          <w:rFonts w:ascii="PT Astra Serif" w:eastAsiaTheme="minorHAnsi" w:hAnsi="PT Astra Serif" w:cstheme="minorBidi"/>
          <w:bCs/>
          <w:i/>
          <w:sz w:val="28"/>
          <w:szCs w:val="28"/>
          <w:lang w:eastAsia="en-US"/>
        </w:rPr>
      </w:pPr>
      <w:proofErr w:type="gramStart"/>
      <w:r w:rsidRPr="003F2567">
        <w:rPr>
          <w:rFonts w:ascii="PT Astra Serif" w:eastAsiaTheme="minorHAnsi" w:hAnsi="PT Astra Serif" w:cstheme="minorBidi"/>
          <w:bCs/>
          <w:i/>
          <w:sz w:val="28"/>
          <w:szCs w:val="28"/>
          <w:lang w:eastAsia="en-US"/>
        </w:rPr>
        <w:t xml:space="preserve">Государственная услуга по организации временного трудоустройства несовершеннолетних граждан в возрасте от 14 до 18 лет в свободное от учёбы время, безработных граждан, испытывающих трудности в поиске </w:t>
      </w:r>
      <w:r w:rsidRPr="003F2567">
        <w:rPr>
          <w:rFonts w:ascii="PT Astra Serif" w:eastAsiaTheme="minorHAnsi" w:hAnsi="PT Astra Serif" w:cstheme="minorBidi"/>
          <w:bCs/>
          <w:i/>
          <w:sz w:val="28"/>
          <w:szCs w:val="28"/>
          <w:lang w:eastAsia="en-US"/>
        </w:rPr>
        <w:lastRenderedPageBreak/>
        <w:t>работы, безработных граждан в возрасте от 18 до 25 лет, имеющих среднее профессиональное образование или высшее образование и ищущих работу в течение года</w:t>
      </w:r>
      <w:r w:rsidRPr="003F2567">
        <w:rPr>
          <w:rFonts w:ascii="PT Astra Serif" w:eastAsiaTheme="minorHAnsi" w:hAnsi="PT Astra Serif" w:cstheme="minorBidi"/>
          <w:b/>
          <w:bCs/>
          <w:sz w:val="28"/>
          <w:szCs w:val="28"/>
          <w:lang w:eastAsia="en-US"/>
        </w:rPr>
        <w:t xml:space="preserve"> </w:t>
      </w:r>
      <w:r w:rsidRPr="003F2567">
        <w:rPr>
          <w:rFonts w:ascii="PT Astra Serif" w:eastAsiaTheme="minorHAnsi" w:hAnsi="PT Astra Serif" w:cstheme="minorBidi"/>
          <w:bCs/>
          <w:i/>
          <w:sz w:val="28"/>
          <w:szCs w:val="28"/>
          <w:lang w:eastAsia="en-US"/>
        </w:rPr>
        <w:t>с даты выдачи им документа об образовании и о квалификации</w:t>
      </w:r>
      <w:proofErr w:type="gramEnd"/>
    </w:p>
    <w:p w:rsidR="003F2567" w:rsidRPr="003F2567" w:rsidRDefault="003F2567" w:rsidP="003F2567">
      <w:pPr>
        <w:ind w:firstLine="709"/>
        <w:jc w:val="both"/>
        <w:rPr>
          <w:rFonts w:ascii="PT Astra Serif" w:eastAsiaTheme="minorHAnsi" w:hAnsi="PT Astra Serif" w:cstheme="minorBidi"/>
          <w:bCs/>
          <w:sz w:val="28"/>
          <w:szCs w:val="28"/>
          <w:lang w:eastAsia="en-US"/>
        </w:rPr>
      </w:pPr>
      <w:proofErr w:type="gramStart"/>
      <w:r w:rsidRPr="003F2567">
        <w:rPr>
          <w:rFonts w:ascii="PT Astra Serif" w:eastAsiaTheme="minorHAnsi" w:hAnsi="PT Astra Serif" w:cstheme="minorBidi"/>
          <w:bCs/>
          <w:sz w:val="28"/>
          <w:szCs w:val="28"/>
          <w:lang w:eastAsia="en-US"/>
        </w:rPr>
        <w:t>В 2024 году к временным работам приступили 145 безработных граждан, испытывающих трудности в поиске подходящей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(или 103,6 % от установленного годового планового показателя 2024 года).</w:t>
      </w:r>
      <w:proofErr w:type="gramEnd"/>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 xml:space="preserve">В 2024 году на временные работы трудоустроено 6699 несовершеннолетних граждан </w:t>
      </w:r>
      <w:bookmarkStart w:id="0" w:name="_Hlk171675217"/>
      <w:r w:rsidRPr="003F2567">
        <w:rPr>
          <w:rFonts w:ascii="PT Astra Serif" w:eastAsiaTheme="minorHAnsi" w:hAnsi="PT Astra Serif" w:cstheme="minorBidi"/>
          <w:bCs/>
          <w:sz w:val="28"/>
          <w:szCs w:val="28"/>
          <w:lang w:eastAsia="en-US"/>
        </w:rPr>
        <w:t>(или 97,6 % от установленного годового планового показателя 2024 года).</w:t>
      </w:r>
    </w:p>
    <w:bookmarkEnd w:id="0"/>
    <w:p w:rsidR="003F2567" w:rsidRPr="003F2567" w:rsidRDefault="003F2567" w:rsidP="003F2567">
      <w:pPr>
        <w:ind w:firstLine="709"/>
        <w:jc w:val="both"/>
        <w:rPr>
          <w:rFonts w:ascii="PT Astra Serif" w:eastAsiaTheme="minorHAnsi" w:hAnsi="PT Astra Serif" w:cstheme="minorBidi"/>
          <w:bCs/>
          <w:sz w:val="28"/>
          <w:szCs w:val="28"/>
          <w:lang w:eastAsia="en-US"/>
        </w:rPr>
      </w:pPr>
      <w:proofErr w:type="gramStart"/>
      <w:r w:rsidRPr="003F2567">
        <w:rPr>
          <w:rFonts w:ascii="PT Astra Serif" w:eastAsiaTheme="minorHAnsi" w:hAnsi="PT Astra Serif" w:cstheme="minorBidi"/>
          <w:bCs/>
          <w:sz w:val="28"/>
          <w:szCs w:val="28"/>
          <w:lang w:eastAsia="en-US"/>
        </w:rPr>
        <w:t xml:space="preserve">Из общего числа трудоустроенных подростков - </w:t>
      </w:r>
      <w:r w:rsidRPr="003F2567">
        <w:rPr>
          <w:rFonts w:ascii="PT Astra Serif" w:eastAsiaTheme="minorHAnsi" w:hAnsi="PT Astra Serif" w:cstheme="minorBidi"/>
          <w:bCs/>
          <w:iCs/>
          <w:sz w:val="28"/>
          <w:szCs w:val="28"/>
          <w:lang w:eastAsia="en-US"/>
        </w:rPr>
        <w:t>859</w:t>
      </w:r>
      <w:r w:rsidRPr="003F2567">
        <w:rPr>
          <w:rFonts w:ascii="PT Astra Serif" w:eastAsiaTheme="minorHAnsi" w:hAnsi="PT Astra Serif" w:cstheme="minorBidi"/>
          <w:bCs/>
          <w:sz w:val="28"/>
          <w:szCs w:val="28"/>
          <w:lang w:eastAsia="en-US"/>
        </w:rPr>
        <w:t xml:space="preserve"> человек находятся на особом контроле в органах службы занятости (13 %): </w:t>
      </w:r>
      <w:r w:rsidRPr="003F2567">
        <w:rPr>
          <w:rFonts w:ascii="PT Astra Serif" w:eastAsiaTheme="minorHAnsi" w:hAnsi="PT Astra Serif" w:cstheme="minorBidi"/>
          <w:bCs/>
          <w:iCs/>
          <w:sz w:val="28"/>
          <w:szCs w:val="28"/>
          <w:lang w:eastAsia="en-US"/>
        </w:rPr>
        <w:t>261 человек – из числа детей-сирот и детей, оставшихся без попечения родителей, 260 человек – из многодетных семей, 37 человек - из неполных семей, 11 человек – из числа подростков, находящихся под опекой, 34 человека – из числа подростков, состоящих на учёте в органах и учреждениях системы профилактики, 12</w:t>
      </w:r>
      <w:proofErr w:type="gramEnd"/>
      <w:r w:rsidRPr="003F2567">
        <w:rPr>
          <w:rFonts w:ascii="PT Astra Serif" w:eastAsiaTheme="minorHAnsi" w:hAnsi="PT Astra Serif" w:cstheme="minorBidi"/>
          <w:bCs/>
          <w:iCs/>
          <w:sz w:val="28"/>
          <w:szCs w:val="28"/>
          <w:lang w:eastAsia="en-US"/>
        </w:rPr>
        <w:t xml:space="preserve"> человек – из числа подростков, состоящих на профилактическом учёте в органах внутренних дел, 3 человека – дети из семей, потерявших кормильца, 223 человека – из малообеспеченных семей, 2 человека – из неблагополучных семей, 1 человек – из числа детей условно осуждённых, 15 человек – дети участников специальной военной операции</w:t>
      </w:r>
      <w:r w:rsidRPr="003F2567">
        <w:rPr>
          <w:rFonts w:ascii="PT Astra Serif" w:eastAsiaTheme="minorHAnsi" w:hAnsi="PT Astra Serif" w:cstheme="minorBidi"/>
          <w:bCs/>
          <w:sz w:val="28"/>
          <w:szCs w:val="28"/>
          <w:lang w:eastAsia="en-US"/>
        </w:rPr>
        <w:t>.</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 xml:space="preserve">Фонд оплаты труда подростка, участвующего во временном трудоустройстве, складывается </w:t>
      </w:r>
      <w:proofErr w:type="gramStart"/>
      <w:r w:rsidRPr="003F2567">
        <w:rPr>
          <w:rFonts w:ascii="PT Astra Serif" w:eastAsiaTheme="minorHAnsi" w:hAnsi="PT Astra Serif" w:cstheme="minorBidi"/>
          <w:bCs/>
          <w:sz w:val="28"/>
          <w:szCs w:val="28"/>
          <w:lang w:eastAsia="en-US"/>
        </w:rPr>
        <w:t>из</w:t>
      </w:r>
      <w:proofErr w:type="gramEnd"/>
      <w:r w:rsidRPr="003F2567">
        <w:rPr>
          <w:rFonts w:ascii="PT Astra Serif" w:eastAsiaTheme="minorHAnsi" w:hAnsi="PT Astra Serif" w:cstheme="minorBidi"/>
          <w:bCs/>
          <w:sz w:val="28"/>
          <w:szCs w:val="28"/>
          <w:lang w:eastAsia="en-US"/>
        </w:rPr>
        <w:t>:</w:t>
      </w:r>
    </w:p>
    <w:p w:rsidR="003F2567" w:rsidRPr="003F2567" w:rsidRDefault="003F2567" w:rsidP="003F2567">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 материальной поддержки со стороны службы занятости согласно пропорционально отработанному времени, в размере 2417 рублей за полный отработанный месяц;</w:t>
      </w:r>
    </w:p>
    <w:p w:rsidR="00263648" w:rsidRDefault="003F2567" w:rsidP="00263648">
      <w:pPr>
        <w:ind w:firstLine="709"/>
        <w:jc w:val="both"/>
        <w:rPr>
          <w:rFonts w:ascii="PT Astra Serif" w:eastAsiaTheme="minorHAnsi" w:hAnsi="PT Astra Serif" w:cstheme="minorBidi"/>
          <w:bCs/>
          <w:sz w:val="28"/>
          <w:szCs w:val="28"/>
          <w:lang w:eastAsia="en-US"/>
        </w:rPr>
      </w:pPr>
      <w:r w:rsidRPr="003F2567">
        <w:rPr>
          <w:rFonts w:ascii="PT Astra Serif" w:eastAsiaTheme="minorHAnsi" w:hAnsi="PT Astra Serif" w:cstheme="minorBidi"/>
          <w:bCs/>
          <w:sz w:val="28"/>
          <w:szCs w:val="28"/>
          <w:lang w:eastAsia="en-US"/>
        </w:rPr>
        <w:t>– заработной платы, которая выплачивается за счёт собственных средств работодателя (в случае если работодатель является бюджетной организацией, выплата заработной платы осуществляется за счет средств местного бюджета), размер заработной платы не должен быть менее установленного МРОТ (пропорц</w:t>
      </w:r>
      <w:r w:rsidR="00F62B45">
        <w:rPr>
          <w:rFonts w:ascii="PT Astra Serif" w:eastAsiaTheme="minorHAnsi" w:hAnsi="PT Astra Serif" w:cstheme="minorBidi"/>
          <w:bCs/>
          <w:sz w:val="28"/>
          <w:szCs w:val="28"/>
          <w:lang w:eastAsia="en-US"/>
        </w:rPr>
        <w:t>ионально отработанному времени)</w:t>
      </w:r>
      <w:r w:rsidR="00263648">
        <w:rPr>
          <w:rFonts w:ascii="PT Astra Serif" w:eastAsiaTheme="minorHAnsi" w:hAnsi="PT Astra Serif" w:cstheme="minorBidi"/>
          <w:bCs/>
          <w:sz w:val="28"/>
          <w:szCs w:val="28"/>
          <w:lang w:eastAsia="en-US"/>
        </w:rPr>
        <w:t>;</w:t>
      </w:r>
    </w:p>
    <w:p w:rsidR="00263648" w:rsidRPr="003510A8" w:rsidRDefault="00263648" w:rsidP="00240BF3">
      <w:pPr>
        <w:ind w:firstLine="709"/>
        <w:jc w:val="both"/>
        <w:rPr>
          <w:rFonts w:ascii="PT Astra Serif" w:eastAsiaTheme="minorHAnsi" w:hAnsi="PT Astra Serif" w:cstheme="minorBidi"/>
          <w:bCs/>
          <w:sz w:val="28"/>
          <w:szCs w:val="28"/>
          <w:lang w:eastAsia="en-US"/>
        </w:rPr>
      </w:pPr>
      <w:proofErr w:type="gramStart"/>
      <w:r w:rsidRPr="00F62B45">
        <w:rPr>
          <w:rFonts w:ascii="PT Astra Serif" w:eastAsiaTheme="minorHAnsi" w:hAnsi="PT Astra Serif" w:cstheme="minorBidi"/>
          <w:b/>
          <w:bCs/>
          <w:i/>
          <w:sz w:val="28"/>
          <w:szCs w:val="28"/>
          <w:lang w:eastAsia="en-US"/>
        </w:rPr>
        <w:t>«</w:t>
      </w:r>
      <w:r w:rsidR="00240BF3" w:rsidRPr="00F62B45">
        <w:rPr>
          <w:rFonts w:ascii="PT Astra Serif" w:eastAsiaTheme="minorHAnsi" w:hAnsi="PT Astra Serif" w:cstheme="minorBidi"/>
          <w:b/>
          <w:bCs/>
          <w:i/>
          <w:sz w:val="28"/>
          <w:szCs w:val="28"/>
          <w:lang w:eastAsia="en-US"/>
        </w:rPr>
        <w:t>Назначены социальные выплаты безработным гражданам, в том числе из числа инвалидов и лиц, освобождённых из учреждений, исполняющих наказание в виде лишения свободы,  в виде пособия по безработице; пенсии,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roofErr w:type="gramEnd"/>
      <w:r w:rsidR="00240BF3" w:rsidRPr="00F62B45">
        <w:rPr>
          <w:rFonts w:ascii="PT Astra Serif" w:eastAsiaTheme="minorHAnsi" w:hAnsi="PT Astra Serif" w:cstheme="minorBidi"/>
          <w:b/>
          <w:bCs/>
          <w:i/>
          <w:sz w:val="28"/>
          <w:szCs w:val="28"/>
          <w:lang w:eastAsia="en-US"/>
        </w:rPr>
        <w:t xml:space="preserve"> </w:t>
      </w:r>
      <w:proofErr w:type="gramStart"/>
      <w:r w:rsidR="00240BF3" w:rsidRPr="00F62B45">
        <w:rPr>
          <w:rFonts w:ascii="PT Astra Serif" w:eastAsiaTheme="minorHAnsi" w:hAnsi="PT Astra Serif" w:cstheme="minorBidi"/>
          <w:b/>
          <w:bCs/>
          <w:i/>
          <w:sz w:val="28"/>
          <w:szCs w:val="28"/>
          <w:lang w:eastAsia="en-US"/>
        </w:rPr>
        <w:t>ежемесячной доплаты детям-сиротам, детям, оставшимся без попечения родителей, лицам из числа детей-сирот и детей, оставшихся без попечения родителей</w:t>
      </w:r>
      <w:r w:rsidRPr="00F62B45">
        <w:rPr>
          <w:rFonts w:ascii="PT Astra Serif" w:eastAsiaTheme="minorHAnsi" w:hAnsi="PT Astra Serif" w:cstheme="minorBidi"/>
          <w:b/>
          <w:bCs/>
          <w:i/>
          <w:sz w:val="28"/>
          <w:szCs w:val="28"/>
          <w:lang w:eastAsia="en-US"/>
        </w:rPr>
        <w:t>»</w:t>
      </w:r>
      <w:r w:rsidRPr="00235E8E">
        <w:rPr>
          <w:rFonts w:ascii="PT Astra Serif" w:eastAsiaTheme="minorHAnsi" w:hAnsi="PT Astra Serif" w:cstheme="minorBidi"/>
          <w:bCs/>
          <w:sz w:val="28"/>
          <w:szCs w:val="28"/>
          <w:lang w:eastAsia="en-US"/>
        </w:rPr>
        <w:t xml:space="preserve"> составило </w:t>
      </w:r>
      <w:r w:rsidR="00240BF3">
        <w:rPr>
          <w:rFonts w:ascii="PT Astra Serif" w:eastAsiaTheme="minorHAnsi" w:hAnsi="PT Astra Serif" w:cstheme="minorBidi"/>
          <w:bCs/>
          <w:sz w:val="28"/>
          <w:szCs w:val="28"/>
          <w:lang w:eastAsia="en-US"/>
        </w:rPr>
        <w:t>6417</w:t>
      </w:r>
      <w:r>
        <w:rPr>
          <w:rFonts w:ascii="PT Astra Serif" w:eastAsiaTheme="minorHAnsi" w:hAnsi="PT Astra Serif" w:cstheme="minorBidi"/>
          <w:bCs/>
          <w:sz w:val="28"/>
          <w:szCs w:val="28"/>
          <w:lang w:eastAsia="en-US"/>
        </w:rPr>
        <w:t xml:space="preserve"> человек</w:t>
      </w:r>
      <w:r w:rsidRPr="00235E8E">
        <w:rPr>
          <w:rFonts w:ascii="PT Astra Serif" w:eastAsiaTheme="minorHAnsi" w:hAnsi="PT Astra Serif" w:cstheme="minorBidi"/>
          <w:bCs/>
          <w:sz w:val="28"/>
          <w:szCs w:val="28"/>
          <w:lang w:eastAsia="en-US"/>
        </w:rPr>
        <w:t xml:space="preserve"> или </w:t>
      </w:r>
      <w:r w:rsidR="00760D40">
        <w:rPr>
          <w:rFonts w:ascii="PT Astra Serif" w:eastAsiaTheme="minorHAnsi" w:hAnsi="PT Astra Serif" w:cstheme="minorBidi"/>
          <w:bCs/>
          <w:sz w:val="28"/>
          <w:szCs w:val="28"/>
          <w:lang w:eastAsia="en-US"/>
        </w:rPr>
        <w:t>91,6</w:t>
      </w:r>
      <w:r w:rsidRPr="00235E8E">
        <w:rPr>
          <w:rFonts w:ascii="PT Astra Serif" w:eastAsiaTheme="minorHAnsi" w:hAnsi="PT Astra Serif" w:cstheme="minorBidi"/>
          <w:bCs/>
          <w:sz w:val="28"/>
          <w:szCs w:val="28"/>
          <w:lang w:eastAsia="en-US"/>
        </w:rPr>
        <w:t xml:space="preserve">% от годового планового значения </w:t>
      </w:r>
      <w:r>
        <w:rPr>
          <w:rFonts w:ascii="PT Astra Serif" w:eastAsiaTheme="minorHAnsi" w:hAnsi="PT Astra Serif" w:cstheme="minorBidi"/>
          <w:bCs/>
          <w:sz w:val="28"/>
          <w:szCs w:val="28"/>
          <w:lang w:eastAsia="en-US"/>
        </w:rPr>
        <w:t>(</w:t>
      </w:r>
      <w:r w:rsidR="00240BF3">
        <w:rPr>
          <w:rFonts w:ascii="PT Astra Serif" w:eastAsiaTheme="minorHAnsi" w:hAnsi="PT Astra Serif" w:cstheme="minorBidi"/>
          <w:bCs/>
          <w:sz w:val="28"/>
          <w:szCs w:val="28"/>
          <w:lang w:eastAsia="en-US"/>
        </w:rPr>
        <w:t>5920</w:t>
      </w:r>
      <w:r>
        <w:rPr>
          <w:rFonts w:ascii="PT Astra Serif" w:eastAsiaTheme="minorHAnsi" w:hAnsi="PT Astra Serif" w:cstheme="minorBidi"/>
          <w:bCs/>
          <w:sz w:val="28"/>
          <w:szCs w:val="28"/>
          <w:lang w:eastAsia="en-US"/>
        </w:rPr>
        <w:t xml:space="preserve"> человек</w:t>
      </w:r>
      <w:r w:rsidRPr="00235E8E">
        <w:rPr>
          <w:rFonts w:ascii="PT Astra Serif" w:eastAsiaTheme="minorHAnsi" w:hAnsi="PT Astra Serif" w:cstheme="minorBidi"/>
          <w:bCs/>
          <w:sz w:val="28"/>
          <w:szCs w:val="28"/>
          <w:lang w:eastAsia="en-US"/>
        </w:rPr>
        <w:t>)</w:t>
      </w:r>
      <w:r w:rsidR="00F62B45" w:rsidRPr="00F62B45">
        <w:t xml:space="preserve"> </w:t>
      </w:r>
      <w:r w:rsidR="00F62B45">
        <w:t>(ф</w:t>
      </w:r>
      <w:r w:rsidR="00F62B45">
        <w:rPr>
          <w:rFonts w:ascii="PT Astra Serif" w:eastAsiaTheme="minorHAnsi" w:hAnsi="PT Astra Serif" w:cstheme="minorBidi"/>
          <w:bCs/>
          <w:sz w:val="28"/>
          <w:szCs w:val="28"/>
          <w:lang w:eastAsia="en-US"/>
        </w:rPr>
        <w:t>орма</w:t>
      </w:r>
      <w:r w:rsidR="00F62B45" w:rsidRPr="00F62B45">
        <w:rPr>
          <w:rFonts w:ascii="PT Astra Serif" w:eastAsiaTheme="minorHAnsi" w:hAnsi="PT Astra Serif" w:cstheme="minorBidi"/>
          <w:bCs/>
          <w:sz w:val="28"/>
          <w:szCs w:val="28"/>
          <w:lang w:eastAsia="en-US"/>
        </w:rPr>
        <w:t xml:space="preserve"> 1-Т (трудоустройство) «Сведения о содействии занятости </w:t>
      </w:r>
      <w:r w:rsidR="00F62B45" w:rsidRPr="00F62B45">
        <w:rPr>
          <w:rFonts w:ascii="PT Astra Serif" w:eastAsiaTheme="minorHAnsi" w:hAnsi="PT Astra Serif" w:cstheme="minorBidi"/>
          <w:bCs/>
          <w:sz w:val="28"/>
          <w:szCs w:val="28"/>
          <w:lang w:eastAsia="en-US"/>
        </w:rPr>
        <w:lastRenderedPageBreak/>
        <w:t>граждан»</w:t>
      </w:r>
      <w:r w:rsidR="00F62B45">
        <w:rPr>
          <w:rFonts w:ascii="PT Astra Serif" w:eastAsiaTheme="minorHAnsi" w:hAnsi="PT Astra Serif" w:cstheme="minorBidi"/>
          <w:bCs/>
          <w:sz w:val="28"/>
          <w:szCs w:val="28"/>
          <w:lang w:eastAsia="en-US"/>
        </w:rPr>
        <w:t>)</w:t>
      </w:r>
      <w:r>
        <w:rPr>
          <w:rFonts w:ascii="PT Astra Serif" w:eastAsiaTheme="minorHAnsi" w:hAnsi="PT Astra Serif" w:cstheme="minorBidi"/>
          <w:bCs/>
          <w:sz w:val="28"/>
          <w:szCs w:val="28"/>
          <w:lang w:eastAsia="en-US"/>
        </w:rPr>
        <w:t>, в</w:t>
      </w:r>
      <w:r w:rsidRPr="00235E8E">
        <w:rPr>
          <w:rFonts w:ascii="PT Astra Serif" w:eastAsiaTheme="minorHAnsi" w:hAnsi="PT Astra Serif" w:cstheme="minorBidi"/>
          <w:bCs/>
          <w:sz w:val="28"/>
          <w:szCs w:val="28"/>
          <w:lang w:eastAsia="en-US"/>
        </w:rPr>
        <w:t xml:space="preserve"> связи</w:t>
      </w:r>
      <w:r w:rsidR="00240BF3">
        <w:rPr>
          <w:rFonts w:ascii="PT Astra Serif" w:eastAsiaTheme="minorHAnsi" w:hAnsi="PT Astra Serif" w:cstheme="minorBidi"/>
          <w:bCs/>
          <w:sz w:val="28"/>
          <w:szCs w:val="28"/>
          <w:lang w:eastAsia="en-US"/>
        </w:rPr>
        <w:t xml:space="preserve"> с тем, что </w:t>
      </w:r>
      <w:r w:rsidR="00240BF3" w:rsidRPr="00240BF3">
        <w:rPr>
          <w:rFonts w:ascii="PT Astra Serif" w:eastAsiaTheme="minorHAnsi" w:hAnsi="PT Astra Serif" w:cstheme="minorBidi"/>
          <w:bCs/>
          <w:sz w:val="28"/>
          <w:szCs w:val="28"/>
          <w:lang w:eastAsia="en-US"/>
        </w:rPr>
        <w:t>увелич</w:t>
      </w:r>
      <w:r w:rsidR="00567FDA">
        <w:rPr>
          <w:rFonts w:ascii="PT Astra Serif" w:eastAsiaTheme="minorHAnsi" w:hAnsi="PT Astra Serif" w:cstheme="minorBidi"/>
          <w:bCs/>
          <w:sz w:val="28"/>
          <w:szCs w:val="28"/>
          <w:lang w:eastAsia="en-US"/>
        </w:rPr>
        <w:t>илась</w:t>
      </w:r>
      <w:r w:rsidR="00240BF3" w:rsidRPr="00240BF3">
        <w:rPr>
          <w:rFonts w:ascii="PT Astra Serif" w:eastAsiaTheme="minorHAnsi" w:hAnsi="PT Astra Serif" w:cstheme="minorBidi"/>
          <w:bCs/>
          <w:sz w:val="28"/>
          <w:szCs w:val="28"/>
          <w:lang w:eastAsia="en-US"/>
        </w:rPr>
        <w:t xml:space="preserve"> численност</w:t>
      </w:r>
      <w:r w:rsidR="00567FDA">
        <w:rPr>
          <w:rFonts w:ascii="PT Astra Serif" w:eastAsiaTheme="minorHAnsi" w:hAnsi="PT Astra Serif" w:cstheme="minorBidi"/>
          <w:bCs/>
          <w:sz w:val="28"/>
          <w:szCs w:val="28"/>
          <w:lang w:eastAsia="en-US"/>
        </w:rPr>
        <w:t>ь</w:t>
      </w:r>
      <w:r w:rsidR="00240BF3" w:rsidRPr="00240BF3">
        <w:rPr>
          <w:rFonts w:ascii="PT Astra Serif" w:eastAsiaTheme="minorHAnsi" w:hAnsi="PT Astra Serif" w:cstheme="minorBidi"/>
          <w:bCs/>
          <w:sz w:val="28"/>
          <w:szCs w:val="28"/>
          <w:lang w:eastAsia="en-US"/>
        </w:rPr>
        <w:t xml:space="preserve"> обратившихся и признанных</w:t>
      </w:r>
      <w:r w:rsidR="00D50C80">
        <w:rPr>
          <w:rFonts w:ascii="PT Astra Serif" w:eastAsiaTheme="minorHAnsi" w:hAnsi="PT Astra Serif" w:cstheme="minorBidi"/>
          <w:bCs/>
          <w:sz w:val="28"/>
          <w:szCs w:val="28"/>
          <w:lang w:eastAsia="en-US"/>
        </w:rPr>
        <w:t xml:space="preserve"> безработными</w:t>
      </w:r>
      <w:r w:rsidR="00240BF3" w:rsidRPr="00240BF3">
        <w:rPr>
          <w:rFonts w:ascii="PT Astra Serif" w:eastAsiaTheme="minorHAnsi" w:hAnsi="PT Astra Serif" w:cstheme="minorBidi"/>
          <w:bCs/>
          <w:sz w:val="28"/>
          <w:szCs w:val="28"/>
          <w:lang w:eastAsia="en-US"/>
        </w:rPr>
        <w:t xml:space="preserve"> граждан</w:t>
      </w:r>
      <w:r w:rsidR="00EE546C">
        <w:rPr>
          <w:rFonts w:ascii="PT Astra Serif" w:eastAsiaTheme="minorHAnsi" w:hAnsi="PT Astra Serif" w:cstheme="minorBidi"/>
          <w:bCs/>
          <w:sz w:val="28"/>
          <w:szCs w:val="28"/>
          <w:lang w:eastAsia="en-US"/>
        </w:rPr>
        <w:t>.</w:t>
      </w:r>
      <w:proofErr w:type="gramEnd"/>
      <w:r w:rsidR="00EE546C">
        <w:rPr>
          <w:rFonts w:ascii="PT Astra Serif" w:eastAsiaTheme="minorHAnsi" w:hAnsi="PT Astra Serif" w:cstheme="minorBidi"/>
          <w:bCs/>
          <w:sz w:val="28"/>
          <w:szCs w:val="28"/>
          <w:lang w:eastAsia="en-US"/>
        </w:rPr>
        <w:t xml:space="preserve"> </w:t>
      </w:r>
      <w:r w:rsidR="00EE546C" w:rsidRPr="00EE546C">
        <w:rPr>
          <w:rFonts w:ascii="PT Astra Serif" w:eastAsiaTheme="minorHAnsi" w:hAnsi="PT Astra Serif" w:cstheme="minorBidi"/>
          <w:bCs/>
          <w:sz w:val="28"/>
          <w:szCs w:val="28"/>
          <w:lang w:eastAsia="en-US"/>
        </w:rPr>
        <w:t xml:space="preserve">Расходы осуществляются по мероприятию «Социальные выплаты безработным гражданам и иным категориям граждан в соответствии с законодательством о занятости населения» и составили </w:t>
      </w:r>
      <w:r w:rsidR="00EE546C">
        <w:rPr>
          <w:rFonts w:ascii="PT Astra Serif" w:eastAsiaTheme="minorHAnsi" w:hAnsi="PT Astra Serif" w:cstheme="minorBidi"/>
          <w:bCs/>
          <w:sz w:val="28"/>
          <w:szCs w:val="28"/>
          <w:lang w:eastAsia="en-US"/>
        </w:rPr>
        <w:t>152 724,3</w:t>
      </w:r>
      <w:r w:rsidR="00EE546C" w:rsidRPr="00EE546C">
        <w:rPr>
          <w:rFonts w:ascii="PT Astra Serif" w:eastAsiaTheme="minorHAnsi" w:hAnsi="PT Astra Serif" w:cstheme="minorBidi"/>
          <w:bCs/>
          <w:sz w:val="28"/>
          <w:szCs w:val="28"/>
          <w:lang w:eastAsia="en-US"/>
        </w:rPr>
        <w:t xml:space="preserve"> тыс. рублей или </w:t>
      </w:r>
      <w:r w:rsidR="00EE546C">
        <w:rPr>
          <w:rFonts w:ascii="PT Astra Serif" w:eastAsiaTheme="minorHAnsi" w:hAnsi="PT Astra Serif" w:cstheme="minorBidi"/>
          <w:bCs/>
          <w:sz w:val="28"/>
          <w:szCs w:val="28"/>
          <w:lang w:eastAsia="en-US"/>
        </w:rPr>
        <w:t>100</w:t>
      </w:r>
      <w:r w:rsidR="00EE546C" w:rsidRPr="00EE546C">
        <w:rPr>
          <w:rFonts w:ascii="PT Astra Serif" w:eastAsiaTheme="minorHAnsi" w:hAnsi="PT Astra Serif" w:cstheme="minorBidi"/>
          <w:bCs/>
          <w:sz w:val="28"/>
          <w:szCs w:val="28"/>
          <w:lang w:eastAsia="en-US"/>
        </w:rPr>
        <w:t xml:space="preserve"> % от годового планового значения (</w:t>
      </w:r>
      <w:r w:rsidR="00EE546C">
        <w:rPr>
          <w:rFonts w:ascii="PT Astra Serif" w:eastAsiaTheme="minorHAnsi" w:hAnsi="PT Astra Serif" w:cstheme="minorBidi"/>
          <w:bCs/>
          <w:sz w:val="28"/>
          <w:szCs w:val="28"/>
          <w:lang w:eastAsia="en-US"/>
        </w:rPr>
        <w:t>152 724,8</w:t>
      </w:r>
      <w:r w:rsidR="00EE546C" w:rsidRPr="00EE546C">
        <w:rPr>
          <w:rFonts w:ascii="PT Astra Serif" w:eastAsiaTheme="minorHAnsi" w:hAnsi="PT Astra Serif" w:cstheme="minorBidi"/>
          <w:bCs/>
          <w:sz w:val="28"/>
          <w:szCs w:val="28"/>
          <w:lang w:eastAsia="en-US"/>
        </w:rPr>
        <w:t xml:space="preserve"> тыс. рублей) за счёт средств федерального бюджета</w:t>
      </w:r>
      <w:r w:rsidR="00EE546C">
        <w:rPr>
          <w:rFonts w:ascii="PT Astra Serif" w:eastAsiaTheme="minorHAnsi" w:hAnsi="PT Astra Serif" w:cstheme="minorBidi"/>
          <w:bCs/>
          <w:sz w:val="28"/>
          <w:szCs w:val="28"/>
          <w:lang w:eastAsia="en-US"/>
        </w:rPr>
        <w:t>;</w:t>
      </w:r>
    </w:p>
    <w:p w:rsidR="00240BF3" w:rsidRDefault="00240BF3" w:rsidP="00263648">
      <w:pPr>
        <w:ind w:firstLine="709"/>
        <w:jc w:val="both"/>
        <w:rPr>
          <w:rFonts w:ascii="PT Astra Serif" w:eastAsiaTheme="minorHAnsi" w:hAnsi="PT Astra Serif" w:cstheme="minorBidi"/>
          <w:bCs/>
          <w:sz w:val="28"/>
          <w:szCs w:val="28"/>
          <w:lang w:eastAsia="en-US"/>
        </w:rPr>
      </w:pPr>
      <w:r w:rsidRPr="00F62B45">
        <w:rPr>
          <w:rFonts w:ascii="PT Astra Serif" w:eastAsiaTheme="minorHAnsi" w:hAnsi="PT Astra Serif" w:cstheme="minorBidi"/>
          <w:b/>
          <w:bCs/>
          <w:i/>
          <w:sz w:val="28"/>
          <w:szCs w:val="28"/>
          <w:lang w:eastAsia="en-US"/>
        </w:rPr>
        <w:t xml:space="preserve">«Предоставлены меры социальной </w:t>
      </w:r>
      <w:proofErr w:type="gramStart"/>
      <w:r w:rsidRPr="00F62B45">
        <w:rPr>
          <w:rFonts w:ascii="PT Astra Serif" w:eastAsiaTheme="minorHAnsi" w:hAnsi="PT Astra Serif" w:cstheme="minorBidi"/>
          <w:b/>
          <w:bCs/>
          <w:i/>
          <w:sz w:val="28"/>
          <w:szCs w:val="28"/>
          <w:lang w:eastAsia="en-US"/>
        </w:rPr>
        <w:t>поддержки</w:t>
      </w:r>
      <w:proofErr w:type="gramEnd"/>
      <w:r w:rsidRPr="00F62B45">
        <w:rPr>
          <w:rFonts w:ascii="PT Astra Serif" w:eastAsiaTheme="minorHAnsi" w:hAnsi="PT Astra Serif" w:cstheme="minorBidi"/>
          <w:b/>
          <w:bCs/>
          <w:i/>
          <w:sz w:val="28"/>
          <w:szCs w:val="28"/>
          <w:lang w:eastAsia="en-US"/>
        </w:rPr>
        <w:t xml:space="preserve"> предусмотренны</w:t>
      </w:r>
      <w:r w:rsidR="00D50C80" w:rsidRPr="00F62B45">
        <w:rPr>
          <w:rFonts w:ascii="PT Astra Serif" w:eastAsiaTheme="minorHAnsi" w:hAnsi="PT Astra Serif" w:cstheme="minorBidi"/>
          <w:b/>
          <w:bCs/>
          <w:i/>
          <w:sz w:val="28"/>
          <w:szCs w:val="28"/>
          <w:lang w:eastAsia="en-US"/>
        </w:rPr>
        <w:t xml:space="preserve">е </w:t>
      </w:r>
      <w:r w:rsidRPr="00F62B45">
        <w:rPr>
          <w:rFonts w:ascii="PT Astra Serif" w:eastAsiaTheme="minorHAnsi" w:hAnsi="PT Astra Serif" w:cstheme="minorBidi"/>
          <w:b/>
          <w:bCs/>
          <w:i/>
          <w:sz w:val="28"/>
          <w:szCs w:val="28"/>
          <w:lang w:eastAsia="en-US"/>
        </w:rPr>
        <w:t>Законом Ульяновской области от 02.10.2020 № 103-ЗО «О правовом регулировании отдельных вопросов статуса молодых специалистов в Ульяновской области» работникам органов службы занятости отнесенных к категории молодых специалистов»</w:t>
      </w:r>
      <w:r w:rsidRPr="00240BF3">
        <w:rPr>
          <w:rFonts w:ascii="PT Astra Serif" w:eastAsiaTheme="minorHAnsi" w:hAnsi="PT Astra Serif" w:cstheme="minorBidi"/>
          <w:bCs/>
          <w:sz w:val="28"/>
          <w:szCs w:val="28"/>
          <w:lang w:eastAsia="en-US"/>
        </w:rPr>
        <w:t xml:space="preserve"> составило </w:t>
      </w:r>
      <w:r>
        <w:rPr>
          <w:rFonts w:ascii="PT Astra Serif" w:eastAsiaTheme="minorHAnsi" w:hAnsi="PT Astra Serif" w:cstheme="minorBidi"/>
          <w:bCs/>
          <w:sz w:val="28"/>
          <w:szCs w:val="28"/>
          <w:lang w:eastAsia="en-US"/>
        </w:rPr>
        <w:t>11</w:t>
      </w:r>
      <w:r w:rsidRPr="00240BF3">
        <w:rPr>
          <w:rFonts w:ascii="PT Astra Serif" w:eastAsiaTheme="minorHAnsi" w:hAnsi="PT Astra Serif" w:cstheme="minorBidi"/>
          <w:bCs/>
          <w:sz w:val="28"/>
          <w:szCs w:val="28"/>
          <w:lang w:eastAsia="en-US"/>
        </w:rPr>
        <w:t xml:space="preserve"> человек</w:t>
      </w:r>
      <w:r w:rsidR="00F62B45" w:rsidRPr="00F62B45">
        <w:t xml:space="preserve"> </w:t>
      </w:r>
      <w:r w:rsidR="00F62B45">
        <w:t>(м</w:t>
      </w:r>
      <w:r w:rsidR="00F62B45" w:rsidRPr="00F62B45">
        <w:rPr>
          <w:rFonts w:ascii="PT Astra Serif" w:eastAsiaTheme="minorHAnsi" w:hAnsi="PT Astra Serif" w:cstheme="minorBidi"/>
          <w:bCs/>
          <w:sz w:val="28"/>
          <w:szCs w:val="28"/>
          <w:lang w:eastAsia="en-US"/>
        </w:rPr>
        <w:t xml:space="preserve">ониторинг реализации Закона Ульяновской области от 02.10.2020 № 103-ЗО «О правовом регулировании отдельных вопросов статуса молодых специалистов в Ульяновской области» по оказанным мерам поддержки молодым специалистам в </w:t>
      </w:r>
      <w:proofErr w:type="gramStart"/>
      <w:r w:rsidR="00F62B45" w:rsidRPr="00F62B45">
        <w:rPr>
          <w:rFonts w:ascii="PT Astra Serif" w:eastAsiaTheme="minorHAnsi" w:hAnsi="PT Astra Serif" w:cstheme="minorBidi"/>
          <w:bCs/>
          <w:sz w:val="28"/>
          <w:szCs w:val="28"/>
          <w:lang w:eastAsia="en-US"/>
        </w:rPr>
        <w:t>разрезе</w:t>
      </w:r>
      <w:proofErr w:type="gramEnd"/>
      <w:r w:rsidR="00F62B45" w:rsidRPr="00F62B45">
        <w:rPr>
          <w:rFonts w:ascii="PT Astra Serif" w:eastAsiaTheme="minorHAnsi" w:hAnsi="PT Astra Serif" w:cstheme="minorBidi"/>
          <w:bCs/>
          <w:sz w:val="28"/>
          <w:szCs w:val="28"/>
          <w:lang w:eastAsia="en-US"/>
        </w:rPr>
        <w:t xml:space="preserve"> ИОГВ и структурных подразделений Администрации Правительства Ульяновской области</w:t>
      </w:r>
      <w:r w:rsidR="00F62B45">
        <w:rPr>
          <w:rFonts w:ascii="PT Astra Serif" w:eastAsiaTheme="minorHAnsi" w:hAnsi="PT Astra Serif" w:cstheme="minorBidi"/>
          <w:bCs/>
          <w:sz w:val="28"/>
          <w:szCs w:val="28"/>
          <w:lang w:eastAsia="en-US"/>
        </w:rPr>
        <w:t>)</w:t>
      </w:r>
      <w:r w:rsidRPr="00240BF3">
        <w:rPr>
          <w:rFonts w:ascii="PT Astra Serif" w:eastAsiaTheme="minorHAnsi" w:hAnsi="PT Astra Serif" w:cstheme="minorBidi"/>
          <w:bCs/>
          <w:sz w:val="28"/>
          <w:szCs w:val="28"/>
          <w:lang w:eastAsia="en-US"/>
        </w:rPr>
        <w:t xml:space="preserve"> или </w:t>
      </w:r>
      <w:r>
        <w:rPr>
          <w:rFonts w:ascii="PT Astra Serif" w:eastAsiaTheme="minorHAnsi" w:hAnsi="PT Astra Serif" w:cstheme="minorBidi"/>
          <w:bCs/>
          <w:sz w:val="28"/>
          <w:szCs w:val="28"/>
          <w:lang w:eastAsia="en-US"/>
        </w:rPr>
        <w:t>100</w:t>
      </w:r>
      <w:r w:rsidRPr="00240BF3">
        <w:rPr>
          <w:rFonts w:ascii="PT Astra Serif" w:eastAsiaTheme="minorHAnsi" w:hAnsi="PT Astra Serif" w:cstheme="minorBidi"/>
          <w:bCs/>
          <w:sz w:val="28"/>
          <w:szCs w:val="28"/>
          <w:lang w:eastAsia="en-US"/>
        </w:rPr>
        <w:t>% от годового планового значения (</w:t>
      </w:r>
      <w:r>
        <w:rPr>
          <w:rFonts w:ascii="PT Astra Serif" w:eastAsiaTheme="minorHAnsi" w:hAnsi="PT Astra Serif" w:cstheme="minorBidi"/>
          <w:bCs/>
          <w:sz w:val="28"/>
          <w:szCs w:val="28"/>
          <w:lang w:eastAsia="en-US"/>
        </w:rPr>
        <w:t>11 человек)</w:t>
      </w:r>
      <w:r w:rsidR="00724F5F">
        <w:rPr>
          <w:rFonts w:ascii="PT Astra Serif" w:eastAsiaTheme="minorHAnsi" w:hAnsi="PT Astra Serif" w:cstheme="minorBidi"/>
          <w:bCs/>
          <w:sz w:val="28"/>
          <w:szCs w:val="28"/>
          <w:lang w:eastAsia="en-US"/>
        </w:rPr>
        <w:t>.</w:t>
      </w:r>
      <w:r w:rsidR="00724F5F" w:rsidRPr="00724F5F">
        <w:rPr>
          <w:rFonts w:ascii="PT Astra Serif" w:eastAsiaTheme="minorHAnsi" w:hAnsi="PT Astra Serif" w:cstheme="minorBidi"/>
          <w:bCs/>
          <w:sz w:val="28"/>
          <w:szCs w:val="28"/>
          <w:lang w:eastAsia="en-US"/>
        </w:rPr>
        <w:t xml:space="preserve"> </w:t>
      </w:r>
      <w:r w:rsidR="00724F5F">
        <w:rPr>
          <w:rFonts w:ascii="PT Astra Serif" w:eastAsiaTheme="minorHAnsi" w:hAnsi="PT Astra Serif" w:cstheme="minorBidi"/>
          <w:bCs/>
          <w:sz w:val="28"/>
          <w:szCs w:val="28"/>
          <w:lang w:eastAsia="en-US"/>
        </w:rPr>
        <w:t>Расходы осуществляются по мероприятию</w:t>
      </w:r>
      <w:r w:rsidR="00724F5F" w:rsidRPr="00487622">
        <w:rPr>
          <w:rFonts w:ascii="PT Astra Serif" w:eastAsiaTheme="minorHAnsi" w:hAnsi="PT Astra Serif" w:cstheme="minorBidi"/>
          <w:bCs/>
          <w:sz w:val="28"/>
          <w:szCs w:val="28"/>
          <w:lang w:eastAsia="en-US"/>
        </w:rPr>
        <w:t xml:space="preserve"> </w:t>
      </w:r>
      <w:r w:rsidR="00724F5F">
        <w:rPr>
          <w:rFonts w:ascii="PT Astra Serif" w:eastAsiaTheme="minorHAnsi" w:hAnsi="PT Astra Serif" w:cstheme="minorBidi"/>
          <w:bCs/>
          <w:sz w:val="28"/>
          <w:szCs w:val="28"/>
          <w:lang w:eastAsia="en-US"/>
        </w:rPr>
        <w:t>«</w:t>
      </w:r>
      <w:r w:rsidR="00724F5F" w:rsidRPr="00724F5F">
        <w:rPr>
          <w:rFonts w:ascii="PT Astra Serif" w:eastAsiaTheme="minorHAnsi" w:hAnsi="PT Astra Serif" w:cstheme="minorBidi"/>
          <w:bCs/>
          <w:sz w:val="28"/>
          <w:szCs w:val="28"/>
          <w:lang w:eastAsia="en-US"/>
        </w:rPr>
        <w:t>Реализация Закона Ульяновской области от 2 октября 2020 года № 103-ЗО «О правовом регулировании отдельных вопросов статуса молодых специалистов в Ульяновской области»</w:t>
      </w:r>
      <w:r w:rsidR="00724F5F">
        <w:rPr>
          <w:rFonts w:ascii="PT Astra Serif" w:eastAsiaTheme="minorHAnsi" w:hAnsi="PT Astra Serif" w:cstheme="minorBidi"/>
          <w:bCs/>
          <w:sz w:val="28"/>
          <w:szCs w:val="28"/>
          <w:lang w:eastAsia="en-US"/>
        </w:rPr>
        <w:t xml:space="preserve"> и</w:t>
      </w:r>
      <w:r w:rsidR="00724F5F" w:rsidRPr="00487622">
        <w:rPr>
          <w:rFonts w:ascii="PT Astra Serif" w:eastAsiaTheme="minorHAnsi" w:hAnsi="PT Astra Serif" w:cstheme="minorBidi"/>
          <w:bCs/>
          <w:sz w:val="28"/>
          <w:szCs w:val="28"/>
          <w:lang w:eastAsia="en-US"/>
        </w:rPr>
        <w:t xml:space="preserve"> составил</w:t>
      </w:r>
      <w:r w:rsidR="00724F5F">
        <w:rPr>
          <w:rFonts w:ascii="PT Astra Serif" w:eastAsiaTheme="minorHAnsi" w:hAnsi="PT Astra Serif" w:cstheme="minorBidi"/>
          <w:bCs/>
          <w:sz w:val="28"/>
          <w:szCs w:val="28"/>
          <w:lang w:eastAsia="en-US"/>
        </w:rPr>
        <w:t>и</w:t>
      </w:r>
      <w:r w:rsidR="00724F5F" w:rsidRPr="00487622">
        <w:rPr>
          <w:rFonts w:ascii="PT Astra Serif" w:eastAsiaTheme="minorHAnsi" w:hAnsi="PT Astra Serif" w:cstheme="minorBidi"/>
          <w:bCs/>
          <w:sz w:val="28"/>
          <w:szCs w:val="28"/>
          <w:lang w:eastAsia="en-US"/>
        </w:rPr>
        <w:t xml:space="preserve"> </w:t>
      </w:r>
      <w:r w:rsidR="00724F5F">
        <w:rPr>
          <w:rFonts w:ascii="PT Astra Serif" w:eastAsiaTheme="minorHAnsi" w:hAnsi="PT Astra Serif" w:cstheme="minorBidi"/>
          <w:bCs/>
          <w:sz w:val="28"/>
          <w:szCs w:val="28"/>
          <w:lang w:eastAsia="en-US"/>
        </w:rPr>
        <w:t>217,0</w:t>
      </w:r>
      <w:r w:rsidR="00724F5F" w:rsidRPr="00487622">
        <w:rPr>
          <w:rFonts w:ascii="PT Astra Serif" w:eastAsiaTheme="minorHAnsi" w:hAnsi="PT Astra Serif" w:cstheme="minorBidi"/>
          <w:bCs/>
          <w:sz w:val="28"/>
          <w:szCs w:val="28"/>
          <w:lang w:eastAsia="en-US"/>
        </w:rPr>
        <w:t xml:space="preserve"> тыс. рублей или 99,</w:t>
      </w:r>
      <w:r w:rsidR="00724F5F">
        <w:rPr>
          <w:rFonts w:ascii="PT Astra Serif" w:eastAsiaTheme="minorHAnsi" w:hAnsi="PT Astra Serif" w:cstheme="minorBidi"/>
          <w:bCs/>
          <w:sz w:val="28"/>
          <w:szCs w:val="28"/>
          <w:lang w:eastAsia="en-US"/>
        </w:rPr>
        <w:t>5</w:t>
      </w:r>
      <w:r w:rsidR="00724F5F" w:rsidRPr="00487622">
        <w:rPr>
          <w:rFonts w:ascii="PT Astra Serif" w:eastAsiaTheme="minorHAnsi" w:hAnsi="PT Astra Serif" w:cstheme="minorBidi"/>
          <w:bCs/>
          <w:sz w:val="28"/>
          <w:szCs w:val="28"/>
          <w:lang w:eastAsia="en-US"/>
        </w:rPr>
        <w:t xml:space="preserve"> % от годового планового значения (</w:t>
      </w:r>
      <w:r w:rsidR="00724F5F">
        <w:rPr>
          <w:rFonts w:ascii="PT Astra Serif" w:eastAsiaTheme="minorHAnsi" w:hAnsi="PT Astra Serif" w:cstheme="minorBidi"/>
          <w:bCs/>
          <w:sz w:val="28"/>
          <w:szCs w:val="28"/>
          <w:lang w:eastAsia="en-US"/>
        </w:rPr>
        <w:t>218,0</w:t>
      </w:r>
      <w:r w:rsidR="00724F5F" w:rsidRPr="00487622">
        <w:rPr>
          <w:rFonts w:ascii="PT Astra Serif" w:eastAsiaTheme="minorHAnsi" w:hAnsi="PT Astra Serif" w:cstheme="minorBidi"/>
          <w:bCs/>
          <w:sz w:val="28"/>
          <w:szCs w:val="28"/>
          <w:lang w:eastAsia="en-US"/>
        </w:rPr>
        <w:t xml:space="preserve"> тыс. рублей) за </w:t>
      </w:r>
      <w:r w:rsidR="00724F5F">
        <w:rPr>
          <w:rFonts w:ascii="PT Astra Serif" w:eastAsiaTheme="minorHAnsi" w:hAnsi="PT Astra Serif" w:cstheme="minorBidi"/>
          <w:bCs/>
          <w:sz w:val="28"/>
          <w:szCs w:val="28"/>
          <w:lang w:eastAsia="en-US"/>
        </w:rPr>
        <w:t>счёт средств областного бюджета</w:t>
      </w:r>
      <w:r w:rsidRPr="00240BF3">
        <w:rPr>
          <w:rFonts w:ascii="PT Astra Serif" w:eastAsiaTheme="minorHAnsi" w:hAnsi="PT Astra Serif" w:cstheme="minorBidi"/>
          <w:bCs/>
          <w:sz w:val="28"/>
          <w:szCs w:val="28"/>
          <w:lang w:eastAsia="en-US"/>
        </w:rPr>
        <w:t>;</w:t>
      </w:r>
    </w:p>
    <w:p w:rsidR="00F52424" w:rsidRDefault="00240BF3" w:rsidP="00F52424">
      <w:pPr>
        <w:ind w:firstLine="709"/>
        <w:jc w:val="both"/>
        <w:rPr>
          <w:rFonts w:ascii="PT Astra Serif" w:eastAsiaTheme="minorHAnsi" w:hAnsi="PT Astra Serif" w:cstheme="minorBidi"/>
          <w:bCs/>
          <w:sz w:val="28"/>
          <w:szCs w:val="28"/>
          <w:lang w:eastAsia="en-US"/>
        </w:rPr>
      </w:pPr>
      <w:r w:rsidRPr="00F62B45">
        <w:rPr>
          <w:rFonts w:ascii="PT Astra Serif" w:eastAsiaTheme="minorHAnsi" w:hAnsi="PT Astra Serif" w:cstheme="minorBidi"/>
          <w:b/>
          <w:bCs/>
          <w:i/>
          <w:sz w:val="28"/>
          <w:szCs w:val="28"/>
          <w:lang w:eastAsia="en-US"/>
        </w:rPr>
        <w:t>«Проведены мероприятия в области социального партнёрства»</w:t>
      </w:r>
      <w:r w:rsidRPr="00240BF3">
        <w:rPr>
          <w:rFonts w:ascii="PT Astra Serif" w:eastAsiaTheme="minorHAnsi" w:hAnsi="PT Astra Serif" w:cstheme="minorBidi"/>
          <w:bCs/>
          <w:sz w:val="28"/>
          <w:szCs w:val="28"/>
          <w:lang w:eastAsia="en-US"/>
        </w:rPr>
        <w:t xml:space="preserve"> составило </w:t>
      </w:r>
      <w:r>
        <w:rPr>
          <w:rFonts w:ascii="PT Astra Serif" w:eastAsiaTheme="minorHAnsi" w:hAnsi="PT Astra Serif" w:cstheme="minorBidi"/>
          <w:bCs/>
          <w:sz w:val="28"/>
          <w:szCs w:val="28"/>
          <w:lang w:eastAsia="en-US"/>
        </w:rPr>
        <w:t>3</w:t>
      </w:r>
      <w:r w:rsidRPr="00240BF3">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единицы</w:t>
      </w:r>
      <w:r w:rsidRPr="00240BF3">
        <w:rPr>
          <w:rFonts w:ascii="PT Astra Serif" w:eastAsiaTheme="minorHAnsi" w:hAnsi="PT Astra Serif" w:cstheme="minorBidi"/>
          <w:bCs/>
          <w:sz w:val="28"/>
          <w:szCs w:val="28"/>
          <w:lang w:eastAsia="en-US"/>
        </w:rPr>
        <w:t xml:space="preserve"> или 100% от годового планового значения (3 единицы)</w:t>
      </w:r>
      <w:r w:rsidR="00724F5F">
        <w:rPr>
          <w:rFonts w:ascii="PT Astra Serif" w:eastAsiaTheme="minorHAnsi" w:hAnsi="PT Astra Serif" w:cstheme="minorBidi"/>
          <w:bCs/>
          <w:sz w:val="28"/>
          <w:szCs w:val="28"/>
          <w:lang w:eastAsia="en-US"/>
        </w:rPr>
        <w:t>.</w:t>
      </w:r>
      <w:r w:rsidR="00724F5F" w:rsidRPr="00724F5F">
        <w:t xml:space="preserve"> </w:t>
      </w:r>
      <w:r w:rsidR="00724F5F" w:rsidRPr="00724F5F">
        <w:rPr>
          <w:rFonts w:ascii="PT Astra Serif" w:eastAsiaTheme="minorHAnsi" w:hAnsi="PT Astra Serif" w:cstheme="minorBidi"/>
          <w:bCs/>
          <w:sz w:val="28"/>
          <w:szCs w:val="28"/>
          <w:lang w:eastAsia="en-US"/>
        </w:rPr>
        <w:t xml:space="preserve">Расходы осуществляются по мероприятию «Мероприятия в области социального партнёрства» и составили </w:t>
      </w:r>
      <w:r w:rsidR="00724F5F">
        <w:rPr>
          <w:rFonts w:ascii="PT Astra Serif" w:eastAsiaTheme="minorHAnsi" w:hAnsi="PT Astra Serif" w:cstheme="minorBidi"/>
          <w:bCs/>
          <w:sz w:val="28"/>
          <w:szCs w:val="28"/>
          <w:lang w:eastAsia="en-US"/>
        </w:rPr>
        <w:t>343,3</w:t>
      </w:r>
      <w:r w:rsidR="00724F5F" w:rsidRPr="00724F5F">
        <w:rPr>
          <w:rFonts w:ascii="PT Astra Serif" w:eastAsiaTheme="minorHAnsi" w:hAnsi="PT Astra Serif" w:cstheme="minorBidi"/>
          <w:bCs/>
          <w:sz w:val="28"/>
          <w:szCs w:val="28"/>
          <w:lang w:eastAsia="en-US"/>
        </w:rPr>
        <w:t xml:space="preserve"> тыс. рублей или 99,</w:t>
      </w:r>
      <w:r w:rsidR="00724F5F">
        <w:rPr>
          <w:rFonts w:ascii="PT Astra Serif" w:eastAsiaTheme="minorHAnsi" w:hAnsi="PT Astra Serif" w:cstheme="minorBidi"/>
          <w:bCs/>
          <w:sz w:val="28"/>
          <w:szCs w:val="28"/>
          <w:lang w:eastAsia="en-US"/>
        </w:rPr>
        <w:t>3</w:t>
      </w:r>
      <w:r w:rsidR="00724F5F" w:rsidRPr="00724F5F">
        <w:rPr>
          <w:rFonts w:ascii="PT Astra Serif" w:eastAsiaTheme="minorHAnsi" w:hAnsi="PT Astra Serif" w:cstheme="minorBidi"/>
          <w:bCs/>
          <w:sz w:val="28"/>
          <w:szCs w:val="28"/>
          <w:lang w:eastAsia="en-US"/>
        </w:rPr>
        <w:t xml:space="preserve"> % от годового планового значения (</w:t>
      </w:r>
      <w:r w:rsidR="00724F5F">
        <w:rPr>
          <w:rFonts w:ascii="PT Astra Serif" w:eastAsiaTheme="minorHAnsi" w:hAnsi="PT Astra Serif" w:cstheme="minorBidi"/>
          <w:bCs/>
          <w:sz w:val="28"/>
          <w:szCs w:val="28"/>
          <w:lang w:eastAsia="en-US"/>
        </w:rPr>
        <w:t>345,8</w:t>
      </w:r>
      <w:r w:rsidR="00724F5F" w:rsidRPr="00724F5F">
        <w:rPr>
          <w:rFonts w:ascii="PT Astra Serif" w:eastAsiaTheme="minorHAnsi" w:hAnsi="PT Astra Serif" w:cstheme="minorBidi"/>
          <w:bCs/>
          <w:sz w:val="28"/>
          <w:szCs w:val="28"/>
          <w:lang w:eastAsia="en-US"/>
        </w:rPr>
        <w:t xml:space="preserve"> тыс. рублей) за счёт средств областного бюджета</w:t>
      </w:r>
      <w:r w:rsidR="00E17896">
        <w:rPr>
          <w:rFonts w:ascii="PT Astra Serif" w:eastAsiaTheme="minorHAnsi" w:hAnsi="PT Astra Serif" w:cstheme="minorBidi"/>
          <w:bCs/>
          <w:sz w:val="28"/>
          <w:szCs w:val="28"/>
          <w:lang w:eastAsia="en-US"/>
        </w:rPr>
        <w:t xml:space="preserve">. </w:t>
      </w:r>
    </w:p>
    <w:p w:rsidR="00F52424" w:rsidRDefault="00F52424" w:rsidP="00F52424">
      <w:pPr>
        <w:ind w:firstLine="709"/>
        <w:jc w:val="both"/>
        <w:rPr>
          <w:rFonts w:ascii="PT Astra Serif" w:hAnsi="PT Astra Serif"/>
          <w:sz w:val="28"/>
          <w:szCs w:val="28"/>
        </w:rPr>
      </w:pPr>
      <w:r w:rsidRPr="00F52424">
        <w:rPr>
          <w:rFonts w:ascii="PT Astra Serif" w:hAnsi="PT Astra Serif"/>
          <w:sz w:val="28"/>
          <w:szCs w:val="28"/>
        </w:rPr>
        <w:t>В рамках мероприятия проведен</w:t>
      </w:r>
      <w:r>
        <w:rPr>
          <w:rFonts w:ascii="PT Astra Serif" w:hAnsi="PT Astra Serif"/>
          <w:sz w:val="28"/>
          <w:szCs w:val="28"/>
        </w:rPr>
        <w:t>ы:</w:t>
      </w:r>
    </w:p>
    <w:p w:rsidR="00F52424" w:rsidRPr="00F52424" w:rsidRDefault="00F52424" w:rsidP="00F52424">
      <w:pPr>
        <w:ind w:firstLine="709"/>
        <w:jc w:val="both"/>
        <w:rPr>
          <w:rFonts w:ascii="PT Astra Serif" w:hAnsi="PT Astra Serif"/>
          <w:i/>
          <w:sz w:val="28"/>
          <w:szCs w:val="28"/>
        </w:rPr>
      </w:pPr>
      <w:r w:rsidRPr="00F52424">
        <w:rPr>
          <w:rFonts w:ascii="PT Astra Serif" w:hAnsi="PT Astra Serif"/>
          <w:i/>
          <w:sz w:val="28"/>
          <w:szCs w:val="28"/>
        </w:rPr>
        <w:t xml:space="preserve">областной конкурс на соискание ежегодной областной премии имени Михаила Ивановича </w:t>
      </w:r>
      <w:proofErr w:type="spellStart"/>
      <w:r w:rsidRPr="00F52424">
        <w:rPr>
          <w:rFonts w:ascii="PT Astra Serif" w:hAnsi="PT Astra Serif"/>
          <w:i/>
          <w:sz w:val="28"/>
          <w:szCs w:val="28"/>
        </w:rPr>
        <w:t>Лимасова</w:t>
      </w:r>
      <w:proofErr w:type="spellEnd"/>
      <w:r w:rsidRPr="00F52424">
        <w:rPr>
          <w:rFonts w:ascii="PT Astra Serif" w:hAnsi="PT Astra Serif"/>
          <w:i/>
          <w:sz w:val="28"/>
          <w:szCs w:val="28"/>
        </w:rPr>
        <w:t xml:space="preserve"> </w:t>
      </w:r>
    </w:p>
    <w:p w:rsidR="00F52424" w:rsidRPr="009754FE" w:rsidRDefault="00F52424" w:rsidP="00F52424">
      <w:pPr>
        <w:pStyle w:val="NoSpacing1"/>
        <w:shd w:val="clear" w:color="auto" w:fill="FFFFFF"/>
        <w:ind w:firstLine="720"/>
        <w:jc w:val="both"/>
        <w:rPr>
          <w:rFonts w:ascii="PT Astra Serif" w:hAnsi="PT Astra Serif"/>
          <w:sz w:val="28"/>
          <w:szCs w:val="28"/>
        </w:rPr>
      </w:pPr>
      <w:r w:rsidRPr="009754FE">
        <w:rPr>
          <w:rFonts w:ascii="PT Astra Serif" w:hAnsi="PT Astra Serif"/>
          <w:sz w:val="28"/>
          <w:szCs w:val="28"/>
        </w:rPr>
        <w:t xml:space="preserve">Решением конкурсной комиссии по присуждению ежегодной областной премии имени </w:t>
      </w:r>
      <w:proofErr w:type="spellStart"/>
      <w:r w:rsidRPr="009754FE">
        <w:rPr>
          <w:rFonts w:ascii="PT Astra Serif" w:hAnsi="PT Astra Serif"/>
          <w:sz w:val="28"/>
          <w:szCs w:val="28"/>
        </w:rPr>
        <w:t>М.И.Лимасова</w:t>
      </w:r>
      <w:proofErr w:type="spellEnd"/>
      <w:r w:rsidRPr="009754FE">
        <w:rPr>
          <w:rFonts w:ascii="PT Astra Serif" w:hAnsi="PT Astra Serif"/>
          <w:sz w:val="28"/>
          <w:szCs w:val="28"/>
        </w:rPr>
        <w:t xml:space="preserve"> (протокол от 03.10.2024 № 41) лауреатами премии признаны работники АО «Ульяновский моторный завод»:</w:t>
      </w:r>
    </w:p>
    <w:p w:rsidR="00F52424" w:rsidRPr="009754FE" w:rsidRDefault="00F52424" w:rsidP="00F52424">
      <w:pPr>
        <w:pStyle w:val="NoSpacing1"/>
        <w:shd w:val="clear" w:color="auto" w:fill="FFFFFF"/>
        <w:ind w:firstLine="720"/>
        <w:jc w:val="both"/>
        <w:rPr>
          <w:rFonts w:ascii="PT Astra Serif" w:hAnsi="PT Astra Serif"/>
          <w:sz w:val="28"/>
          <w:szCs w:val="28"/>
        </w:rPr>
      </w:pPr>
      <w:r w:rsidRPr="009754FE">
        <w:rPr>
          <w:rFonts w:ascii="PT Astra Serif" w:hAnsi="PT Astra Serif"/>
          <w:sz w:val="28"/>
          <w:szCs w:val="28"/>
        </w:rPr>
        <w:t>в возрастной категории от 18 до 35 лет – Пугачев Иван Владимирович, наладчик станков и манипуляторов с программным управлением;</w:t>
      </w:r>
    </w:p>
    <w:p w:rsidR="00F52424" w:rsidRDefault="00F52424" w:rsidP="00F52424">
      <w:pPr>
        <w:pStyle w:val="NoSpacing1"/>
        <w:shd w:val="clear" w:color="auto" w:fill="FFFFFF"/>
        <w:ind w:firstLine="720"/>
        <w:jc w:val="both"/>
        <w:rPr>
          <w:rFonts w:ascii="PT Astra Serif" w:hAnsi="PT Astra Serif"/>
          <w:sz w:val="28"/>
          <w:szCs w:val="28"/>
        </w:rPr>
      </w:pPr>
      <w:r w:rsidRPr="009754FE">
        <w:rPr>
          <w:rFonts w:ascii="PT Astra Serif" w:hAnsi="PT Astra Serif"/>
          <w:sz w:val="28"/>
          <w:szCs w:val="28"/>
        </w:rPr>
        <w:t xml:space="preserve">в возрастной категории от 36 лет и старше – Кувшинов Андрей Валериевич, наладчик станков и манипуляторов с программным управлением. </w:t>
      </w:r>
    </w:p>
    <w:p w:rsidR="00F52424" w:rsidRPr="00F52424" w:rsidRDefault="00F52424" w:rsidP="00F52424">
      <w:pPr>
        <w:pStyle w:val="NoSpacing1"/>
        <w:shd w:val="clear" w:color="auto" w:fill="FFFFFF"/>
        <w:ind w:firstLine="720"/>
        <w:jc w:val="both"/>
        <w:rPr>
          <w:rFonts w:ascii="PT Astra Serif" w:hAnsi="PT Astra Serif"/>
          <w:i/>
          <w:color w:val="000000"/>
          <w:sz w:val="28"/>
          <w:szCs w:val="28"/>
        </w:rPr>
      </w:pPr>
      <w:r w:rsidRPr="00F52424">
        <w:rPr>
          <w:rFonts w:ascii="PT Astra Serif" w:hAnsi="PT Astra Serif"/>
          <w:i/>
          <w:color w:val="000000"/>
          <w:sz w:val="28"/>
          <w:szCs w:val="28"/>
        </w:rPr>
        <w:t>всероссийский конкурс «Российская организация высокой социальной эффективности» в 2024 году</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lastRenderedPageBreak/>
        <w:t>В номинации «За сокращение производственного травматизма и профессиональной заболеваемости в организациях производственной сферы»:</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 победитель (1 место) – Акционерное общество «Ульяновское конструкторское бюро приборостроения»;</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 призёр (2 место) – Общество с ограниченной ответственностью «</w:t>
      </w:r>
      <w:proofErr w:type="spellStart"/>
      <w:r w:rsidRPr="00F52424">
        <w:rPr>
          <w:rFonts w:ascii="PT Astra Serif" w:hAnsi="PT Astra Serif"/>
          <w:color w:val="000000"/>
          <w:sz w:val="28"/>
          <w:szCs w:val="28"/>
        </w:rPr>
        <w:t>Димитровградский</w:t>
      </w:r>
      <w:proofErr w:type="spellEnd"/>
      <w:r w:rsidRPr="00F52424">
        <w:rPr>
          <w:rFonts w:ascii="PT Astra Serif" w:hAnsi="PT Astra Serif"/>
          <w:color w:val="000000"/>
          <w:sz w:val="28"/>
          <w:szCs w:val="28"/>
        </w:rPr>
        <w:t xml:space="preserve"> литейный завод».</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В номинации «За развитие кадрового потенциала в организациях производственной сферы»:</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 победитель (1 место) – Акционерное общество «Ульяновское конструкторское бюро приборостроения»;</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 призёр (2 место) – Общество с ограниченной ответственностью «</w:t>
      </w:r>
      <w:proofErr w:type="spellStart"/>
      <w:r w:rsidRPr="00F52424">
        <w:rPr>
          <w:rFonts w:ascii="PT Astra Serif" w:hAnsi="PT Astra Serif"/>
          <w:color w:val="000000"/>
          <w:sz w:val="28"/>
          <w:szCs w:val="28"/>
        </w:rPr>
        <w:t>Димитровградский</w:t>
      </w:r>
      <w:proofErr w:type="spellEnd"/>
      <w:r w:rsidRPr="00F52424">
        <w:rPr>
          <w:rFonts w:ascii="PT Astra Serif" w:hAnsi="PT Astra Serif"/>
          <w:color w:val="000000"/>
          <w:sz w:val="28"/>
          <w:szCs w:val="28"/>
        </w:rPr>
        <w:t xml:space="preserve"> литейный завод»;</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 xml:space="preserve">- призёр (3 место) – Федеральный научно-производственный центр Акционерное общество «Научно-производственное объединение «Марс».  </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Номинированы следующие организации для участия в федеральном этапе конкурса:</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в номинации «За создание и развитие рабочих мест в организациях производственной сферы» – Общество с ограниченной ответственностью «</w:t>
      </w:r>
      <w:proofErr w:type="spellStart"/>
      <w:r w:rsidRPr="00F52424">
        <w:rPr>
          <w:rFonts w:ascii="PT Astra Serif" w:hAnsi="PT Astra Serif"/>
          <w:color w:val="000000"/>
          <w:sz w:val="28"/>
          <w:szCs w:val="28"/>
        </w:rPr>
        <w:t>Микита</w:t>
      </w:r>
      <w:proofErr w:type="spellEnd"/>
      <w:r w:rsidRPr="00F52424">
        <w:rPr>
          <w:rFonts w:ascii="PT Astra Serif" w:hAnsi="PT Astra Serif"/>
          <w:color w:val="000000"/>
          <w:sz w:val="28"/>
          <w:szCs w:val="28"/>
        </w:rPr>
        <w:t>»;</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в номинации «За сокращение производственного травматизма и профессиональной заболеваемости в организациях производственной сферы» –  Акционерное общество «Ульяновское конструкторское бюро приборостроения»;</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в номинации «За развитие кадрового потенциала в организациях производственной сферы» – Акционерное общество «Ульяновское конструкторское бюро приборостроения»;</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в номинации «За формирование здорового образа жизни в организациях производственной сферы» – Общество с ограниченной ответственностью «</w:t>
      </w:r>
      <w:proofErr w:type="spellStart"/>
      <w:r w:rsidRPr="00F52424">
        <w:rPr>
          <w:rFonts w:ascii="PT Astra Serif" w:hAnsi="PT Astra Serif"/>
          <w:color w:val="000000"/>
          <w:sz w:val="28"/>
          <w:szCs w:val="28"/>
        </w:rPr>
        <w:t>Димитровградский</w:t>
      </w:r>
      <w:proofErr w:type="spellEnd"/>
      <w:r w:rsidRPr="00F52424">
        <w:rPr>
          <w:rFonts w:ascii="PT Astra Serif" w:hAnsi="PT Astra Serif"/>
          <w:color w:val="000000"/>
          <w:sz w:val="28"/>
          <w:szCs w:val="28"/>
        </w:rPr>
        <w:t xml:space="preserve"> литейный завод»;</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в номинации «За развитие социального партнёрства в организациях производственной сферы» – Общество с ограниченной ответственностью «</w:t>
      </w:r>
      <w:proofErr w:type="spellStart"/>
      <w:r w:rsidRPr="00F52424">
        <w:rPr>
          <w:rFonts w:ascii="PT Astra Serif" w:hAnsi="PT Astra Serif"/>
          <w:color w:val="000000"/>
          <w:sz w:val="28"/>
          <w:szCs w:val="28"/>
        </w:rPr>
        <w:t>Димитровградский</w:t>
      </w:r>
      <w:proofErr w:type="spellEnd"/>
      <w:r w:rsidRPr="00F52424">
        <w:rPr>
          <w:rFonts w:ascii="PT Astra Serif" w:hAnsi="PT Astra Serif"/>
          <w:color w:val="000000"/>
          <w:sz w:val="28"/>
          <w:szCs w:val="28"/>
        </w:rPr>
        <w:t xml:space="preserve"> литейный завод»;</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в номинации «Малая организация высокой социальной эффективности» –  Акционерное общество «</w:t>
      </w:r>
      <w:proofErr w:type="spellStart"/>
      <w:r w:rsidRPr="00F52424">
        <w:rPr>
          <w:rFonts w:ascii="PT Astra Serif" w:hAnsi="PT Astra Serif"/>
          <w:color w:val="000000"/>
          <w:sz w:val="28"/>
          <w:szCs w:val="28"/>
        </w:rPr>
        <w:t>Димитровградский</w:t>
      </w:r>
      <w:proofErr w:type="spellEnd"/>
      <w:r w:rsidRPr="00F52424">
        <w:rPr>
          <w:rFonts w:ascii="PT Astra Serif" w:hAnsi="PT Astra Serif"/>
          <w:color w:val="000000"/>
          <w:sz w:val="28"/>
          <w:szCs w:val="28"/>
        </w:rPr>
        <w:t xml:space="preserve"> автоагрегатный завод»;</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в номинации «За вклад социальных инвестиций и благотворительности в развитие территорий» – Общество с ограниченной ответственностью «</w:t>
      </w:r>
      <w:proofErr w:type="spellStart"/>
      <w:r w:rsidRPr="00F52424">
        <w:rPr>
          <w:rFonts w:ascii="PT Astra Serif" w:hAnsi="PT Astra Serif"/>
          <w:color w:val="000000"/>
          <w:sz w:val="28"/>
          <w:szCs w:val="28"/>
        </w:rPr>
        <w:t>Сенгилеевский</w:t>
      </w:r>
      <w:proofErr w:type="spellEnd"/>
      <w:r w:rsidRPr="00F52424">
        <w:rPr>
          <w:rFonts w:ascii="PT Astra Serif" w:hAnsi="PT Astra Serif"/>
          <w:color w:val="000000"/>
          <w:sz w:val="28"/>
          <w:szCs w:val="28"/>
        </w:rPr>
        <w:t xml:space="preserve"> цементный завод»;</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в номинации «За трудоустройство инвалидов в организации» –  Общество с ограниченной ответственностью «</w:t>
      </w:r>
      <w:proofErr w:type="spellStart"/>
      <w:r w:rsidRPr="00F52424">
        <w:rPr>
          <w:rFonts w:ascii="PT Astra Serif" w:hAnsi="PT Astra Serif"/>
          <w:color w:val="000000"/>
          <w:sz w:val="28"/>
          <w:szCs w:val="28"/>
        </w:rPr>
        <w:t>Микита</w:t>
      </w:r>
      <w:proofErr w:type="spellEnd"/>
      <w:r w:rsidRPr="00F52424">
        <w:rPr>
          <w:rFonts w:ascii="PT Astra Serif" w:hAnsi="PT Astra Serif"/>
          <w:color w:val="000000"/>
          <w:sz w:val="28"/>
          <w:szCs w:val="28"/>
        </w:rPr>
        <w:t xml:space="preserve">». </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Торжественное награждение победителей состоялось на мероприятии с участием Губернатора Ульяновской области.</w:t>
      </w:r>
    </w:p>
    <w:p w:rsidR="00F52424" w:rsidRPr="00F52424" w:rsidRDefault="00F52424" w:rsidP="00F52424">
      <w:pPr>
        <w:pStyle w:val="NoSpacing1"/>
        <w:shd w:val="clear" w:color="auto" w:fill="FFFFFF"/>
        <w:ind w:firstLine="720"/>
        <w:jc w:val="both"/>
        <w:rPr>
          <w:rFonts w:ascii="PT Astra Serif" w:hAnsi="PT Astra Serif"/>
          <w:color w:val="000000"/>
          <w:sz w:val="28"/>
          <w:szCs w:val="28"/>
        </w:rPr>
      </w:pPr>
      <w:r w:rsidRPr="00F52424">
        <w:rPr>
          <w:rFonts w:ascii="PT Astra Serif" w:hAnsi="PT Astra Serif"/>
          <w:color w:val="000000"/>
          <w:sz w:val="28"/>
          <w:szCs w:val="28"/>
        </w:rPr>
        <w:t xml:space="preserve">Решением Российской трёхсторонней комиссии по регулированию социально-трудовых отношений от 23.12.2024 Акционерное общество </w:t>
      </w:r>
      <w:r w:rsidRPr="00F52424">
        <w:rPr>
          <w:rFonts w:ascii="PT Astra Serif" w:hAnsi="PT Astra Serif"/>
          <w:color w:val="000000"/>
          <w:sz w:val="28"/>
          <w:szCs w:val="28"/>
        </w:rPr>
        <w:lastRenderedPageBreak/>
        <w:t xml:space="preserve">«Ульяновское конструкторское бюро приборостроения» стало победителем и заняло 1 место в федеральном этапе Конкурса в номинации «За сокращение производственного травматизма и профессиональной заболеваемости в организациях производственной сферы».  </w:t>
      </w:r>
      <w:r w:rsidRPr="00F52424">
        <w:rPr>
          <w:rFonts w:ascii="PT Astra Serif" w:hAnsi="PT Astra Serif"/>
          <w:color w:val="000000"/>
          <w:sz w:val="28"/>
          <w:szCs w:val="28"/>
        </w:rPr>
        <w:tab/>
      </w:r>
    </w:p>
    <w:p w:rsidR="005F7906" w:rsidRPr="005F7906" w:rsidRDefault="005F7906" w:rsidP="005F7906">
      <w:pPr>
        <w:pStyle w:val="NoSpacing1"/>
        <w:shd w:val="clear" w:color="auto" w:fill="FFFFFF"/>
        <w:ind w:firstLine="720"/>
        <w:jc w:val="both"/>
        <w:rPr>
          <w:rFonts w:ascii="PT Astra Serif" w:hAnsi="PT Astra Serif"/>
          <w:i/>
          <w:color w:val="000000"/>
          <w:sz w:val="28"/>
          <w:szCs w:val="28"/>
        </w:rPr>
      </w:pPr>
      <w:r w:rsidRPr="005F7906">
        <w:rPr>
          <w:rFonts w:ascii="PT Astra Serif" w:hAnsi="PT Astra Serif"/>
          <w:i/>
          <w:color w:val="000000"/>
          <w:sz w:val="28"/>
          <w:szCs w:val="28"/>
        </w:rPr>
        <w:t>ежегодн</w:t>
      </w:r>
      <w:r>
        <w:rPr>
          <w:rFonts w:ascii="PT Astra Serif" w:hAnsi="PT Astra Serif"/>
          <w:i/>
          <w:color w:val="000000"/>
          <w:sz w:val="28"/>
          <w:szCs w:val="28"/>
        </w:rPr>
        <w:t>ый</w:t>
      </w:r>
      <w:r w:rsidRPr="005F7906">
        <w:rPr>
          <w:rFonts w:ascii="PT Astra Serif" w:hAnsi="PT Astra Serif"/>
          <w:i/>
          <w:color w:val="000000"/>
          <w:sz w:val="28"/>
          <w:szCs w:val="28"/>
        </w:rPr>
        <w:t xml:space="preserve"> областно</w:t>
      </w:r>
      <w:r>
        <w:rPr>
          <w:rFonts w:ascii="PT Astra Serif" w:hAnsi="PT Astra Serif"/>
          <w:i/>
          <w:color w:val="000000"/>
          <w:sz w:val="28"/>
          <w:szCs w:val="28"/>
        </w:rPr>
        <w:t>й</w:t>
      </w:r>
      <w:r w:rsidRPr="005F7906">
        <w:rPr>
          <w:rFonts w:ascii="PT Astra Serif" w:hAnsi="PT Astra Serif"/>
          <w:i/>
          <w:color w:val="000000"/>
          <w:sz w:val="28"/>
          <w:szCs w:val="28"/>
        </w:rPr>
        <w:t xml:space="preserve"> конкурс «Семейные трудовые династии» </w:t>
      </w:r>
    </w:p>
    <w:p w:rsidR="005F7906" w:rsidRPr="005F7906" w:rsidRDefault="005F7906" w:rsidP="005F7906">
      <w:pPr>
        <w:pStyle w:val="NoSpacing1"/>
        <w:shd w:val="clear" w:color="auto" w:fill="FFFFFF"/>
        <w:ind w:firstLine="720"/>
        <w:jc w:val="both"/>
        <w:rPr>
          <w:rFonts w:ascii="PT Astra Serif" w:hAnsi="PT Astra Serif"/>
          <w:color w:val="000000"/>
          <w:sz w:val="28"/>
          <w:szCs w:val="28"/>
        </w:rPr>
      </w:pPr>
      <w:r w:rsidRPr="005F7906">
        <w:rPr>
          <w:rFonts w:ascii="PT Astra Serif" w:hAnsi="PT Astra Serif"/>
          <w:color w:val="000000"/>
          <w:sz w:val="28"/>
          <w:szCs w:val="28"/>
        </w:rPr>
        <w:t>Участниками Конкурса являются династии, представители которых проживают на территории Ульяновской области и работают в отраслях промышленности, сельского хозяйства, торговли, строительства, лесного хозяйства, образования, культуры, охраны здоровья граждан, физической культуры и спорта, социальной защиты населения и социального обслуживания.</w:t>
      </w:r>
    </w:p>
    <w:p w:rsidR="005F7906" w:rsidRPr="005F7906" w:rsidRDefault="005F7906" w:rsidP="005F7906">
      <w:pPr>
        <w:pStyle w:val="NoSpacing1"/>
        <w:shd w:val="clear" w:color="auto" w:fill="FFFFFF"/>
        <w:ind w:firstLine="720"/>
        <w:jc w:val="both"/>
        <w:rPr>
          <w:rFonts w:ascii="PT Astra Serif" w:hAnsi="PT Astra Serif"/>
          <w:color w:val="000000"/>
          <w:sz w:val="28"/>
          <w:szCs w:val="28"/>
        </w:rPr>
      </w:pPr>
      <w:r w:rsidRPr="005F7906">
        <w:rPr>
          <w:rFonts w:ascii="PT Astra Serif" w:hAnsi="PT Astra Serif"/>
          <w:color w:val="000000"/>
          <w:sz w:val="28"/>
          <w:szCs w:val="28"/>
        </w:rPr>
        <w:t xml:space="preserve">Семейной трудовой династией признаются члены одной семьи и их родственники, являющиеся представителями одной профессии не менее чем в третьем поколении либо работающие в настоящее время или работавшие до выхода на пенсию в одной сфере профессиональной деятельности на протяжении не менее пятидесяти лет в суммарном исчислении.  </w:t>
      </w:r>
    </w:p>
    <w:p w:rsidR="005F7906" w:rsidRPr="005F7906" w:rsidRDefault="005F7906" w:rsidP="005F7906">
      <w:pPr>
        <w:pStyle w:val="NoSpacing1"/>
        <w:shd w:val="clear" w:color="auto" w:fill="FFFFFF"/>
        <w:ind w:firstLine="720"/>
        <w:jc w:val="both"/>
        <w:rPr>
          <w:rFonts w:ascii="PT Astra Serif" w:hAnsi="PT Astra Serif"/>
          <w:color w:val="000000"/>
          <w:sz w:val="28"/>
          <w:szCs w:val="28"/>
        </w:rPr>
      </w:pPr>
      <w:r w:rsidRPr="005F7906">
        <w:rPr>
          <w:rFonts w:ascii="PT Astra Serif" w:hAnsi="PT Astra Serif"/>
          <w:color w:val="000000"/>
          <w:sz w:val="28"/>
          <w:szCs w:val="28"/>
        </w:rPr>
        <w:t>В 2024 году на участие в конкурсе подано 18 заявок, в том числе 13 – от сферы образования, 1 – культуры, 1- торговли, 1 – ЖКХ, 1- сельского хозяйства, 1 – промышленности.</w:t>
      </w:r>
    </w:p>
    <w:p w:rsidR="005F7906" w:rsidRPr="005F7906" w:rsidRDefault="005F7906" w:rsidP="005F7906">
      <w:pPr>
        <w:pStyle w:val="NoSpacing1"/>
        <w:shd w:val="clear" w:color="auto" w:fill="FFFFFF"/>
        <w:ind w:firstLine="720"/>
        <w:jc w:val="both"/>
        <w:rPr>
          <w:rFonts w:ascii="PT Astra Serif" w:hAnsi="PT Astra Serif"/>
          <w:color w:val="000000"/>
          <w:sz w:val="28"/>
          <w:szCs w:val="28"/>
        </w:rPr>
      </w:pPr>
      <w:r w:rsidRPr="005F7906">
        <w:rPr>
          <w:rFonts w:ascii="PT Astra Serif" w:hAnsi="PT Astra Serif"/>
          <w:color w:val="000000"/>
          <w:sz w:val="28"/>
          <w:szCs w:val="28"/>
        </w:rPr>
        <w:t>Решением областной конкурсной комиссии по подведению итогов ежегодного областного конкурса «Семейные трудовые династии» определены победители 2024 года:</w:t>
      </w:r>
    </w:p>
    <w:p w:rsidR="005F7906" w:rsidRPr="005F7906" w:rsidRDefault="005F7906" w:rsidP="005F7906">
      <w:pPr>
        <w:pStyle w:val="NoSpacing1"/>
        <w:shd w:val="clear" w:color="auto" w:fill="FFFFFF"/>
        <w:ind w:firstLine="720"/>
        <w:jc w:val="both"/>
        <w:rPr>
          <w:rFonts w:ascii="PT Astra Serif" w:hAnsi="PT Astra Serif"/>
          <w:color w:val="000000"/>
          <w:sz w:val="28"/>
          <w:szCs w:val="28"/>
        </w:rPr>
      </w:pPr>
      <w:r w:rsidRPr="005F7906">
        <w:rPr>
          <w:rFonts w:ascii="PT Astra Serif" w:hAnsi="PT Astra Serif"/>
          <w:color w:val="000000"/>
          <w:sz w:val="28"/>
          <w:szCs w:val="28"/>
        </w:rPr>
        <w:t xml:space="preserve"> в номинации «За эффективную работу» – династия </w:t>
      </w:r>
      <w:proofErr w:type="spellStart"/>
      <w:r w:rsidRPr="005F7906">
        <w:rPr>
          <w:rFonts w:ascii="PT Astra Serif" w:hAnsi="PT Astra Serif"/>
          <w:color w:val="000000"/>
          <w:sz w:val="28"/>
          <w:szCs w:val="28"/>
        </w:rPr>
        <w:t>Клопковых</w:t>
      </w:r>
      <w:proofErr w:type="spellEnd"/>
      <w:r w:rsidRPr="005F7906">
        <w:rPr>
          <w:rFonts w:ascii="PT Astra Serif" w:hAnsi="PT Astra Serif"/>
          <w:color w:val="000000"/>
          <w:sz w:val="28"/>
          <w:szCs w:val="28"/>
        </w:rPr>
        <w:t xml:space="preserve">   (МО «</w:t>
      </w:r>
      <w:proofErr w:type="spellStart"/>
      <w:r w:rsidRPr="005F7906">
        <w:rPr>
          <w:rFonts w:ascii="PT Astra Serif" w:hAnsi="PT Astra Serif"/>
          <w:color w:val="000000"/>
          <w:sz w:val="28"/>
          <w:szCs w:val="28"/>
        </w:rPr>
        <w:t>Цильнинский</w:t>
      </w:r>
      <w:proofErr w:type="spellEnd"/>
      <w:r w:rsidRPr="005F7906">
        <w:rPr>
          <w:rFonts w:ascii="PT Astra Serif" w:hAnsi="PT Astra Serif"/>
          <w:color w:val="000000"/>
          <w:sz w:val="28"/>
          <w:szCs w:val="28"/>
        </w:rPr>
        <w:t xml:space="preserve"> район»). Глава династии </w:t>
      </w:r>
      <w:proofErr w:type="spellStart"/>
      <w:r w:rsidRPr="005F7906">
        <w:rPr>
          <w:rFonts w:ascii="PT Astra Serif" w:hAnsi="PT Astra Serif"/>
          <w:color w:val="000000"/>
          <w:sz w:val="28"/>
          <w:szCs w:val="28"/>
        </w:rPr>
        <w:t>Клопков</w:t>
      </w:r>
      <w:proofErr w:type="spellEnd"/>
      <w:r w:rsidRPr="005F7906">
        <w:rPr>
          <w:rFonts w:ascii="PT Astra Serif" w:hAnsi="PT Astra Serif"/>
          <w:color w:val="000000"/>
          <w:sz w:val="28"/>
          <w:szCs w:val="28"/>
        </w:rPr>
        <w:t xml:space="preserve"> Николай Иванович;  </w:t>
      </w:r>
    </w:p>
    <w:p w:rsidR="005F7906" w:rsidRPr="005F7906" w:rsidRDefault="005F7906" w:rsidP="005F7906">
      <w:pPr>
        <w:pStyle w:val="NoSpacing1"/>
        <w:shd w:val="clear" w:color="auto" w:fill="FFFFFF"/>
        <w:ind w:firstLine="720"/>
        <w:jc w:val="both"/>
        <w:rPr>
          <w:rFonts w:ascii="PT Astra Serif" w:hAnsi="PT Astra Serif"/>
          <w:color w:val="000000"/>
          <w:sz w:val="28"/>
          <w:szCs w:val="28"/>
        </w:rPr>
      </w:pPr>
      <w:r w:rsidRPr="005F7906">
        <w:rPr>
          <w:rFonts w:ascii="PT Astra Serif" w:hAnsi="PT Astra Serif"/>
          <w:color w:val="000000"/>
          <w:sz w:val="28"/>
          <w:szCs w:val="28"/>
        </w:rPr>
        <w:t>в номинации «За преемственность поколений» – династия Полушкиных (МО «</w:t>
      </w:r>
      <w:proofErr w:type="spellStart"/>
      <w:r w:rsidRPr="005F7906">
        <w:rPr>
          <w:rFonts w:ascii="PT Astra Serif" w:hAnsi="PT Astra Serif"/>
          <w:color w:val="000000"/>
          <w:sz w:val="28"/>
          <w:szCs w:val="28"/>
        </w:rPr>
        <w:t>Инзенсий</w:t>
      </w:r>
      <w:proofErr w:type="spellEnd"/>
      <w:r w:rsidRPr="005F7906">
        <w:rPr>
          <w:rFonts w:ascii="PT Astra Serif" w:hAnsi="PT Astra Serif"/>
          <w:color w:val="000000"/>
          <w:sz w:val="28"/>
          <w:szCs w:val="28"/>
        </w:rPr>
        <w:t xml:space="preserve"> район»). Глава династии Полушкин Михаил Николаевич;</w:t>
      </w:r>
    </w:p>
    <w:p w:rsidR="005F7906" w:rsidRPr="005F7906" w:rsidRDefault="005F7906" w:rsidP="005F7906">
      <w:pPr>
        <w:pStyle w:val="NoSpacing1"/>
        <w:shd w:val="clear" w:color="auto" w:fill="FFFFFF"/>
        <w:ind w:firstLine="720"/>
        <w:jc w:val="both"/>
        <w:rPr>
          <w:rFonts w:ascii="PT Astra Serif" w:hAnsi="PT Astra Serif"/>
          <w:color w:val="000000"/>
          <w:sz w:val="28"/>
          <w:szCs w:val="28"/>
        </w:rPr>
      </w:pPr>
      <w:r w:rsidRPr="005F7906">
        <w:rPr>
          <w:rFonts w:ascii="PT Astra Serif" w:hAnsi="PT Astra Serif"/>
          <w:color w:val="000000"/>
          <w:sz w:val="28"/>
          <w:szCs w:val="28"/>
        </w:rPr>
        <w:t xml:space="preserve">в номинации «Старейшая трудовая династия» – династия </w:t>
      </w:r>
      <w:proofErr w:type="spellStart"/>
      <w:r w:rsidRPr="005F7906">
        <w:rPr>
          <w:rFonts w:ascii="PT Astra Serif" w:hAnsi="PT Astra Serif"/>
          <w:color w:val="000000"/>
          <w:sz w:val="28"/>
          <w:szCs w:val="28"/>
        </w:rPr>
        <w:t>Каманцевых</w:t>
      </w:r>
      <w:proofErr w:type="spellEnd"/>
      <w:r w:rsidRPr="005F7906">
        <w:rPr>
          <w:rFonts w:ascii="PT Astra Serif" w:hAnsi="PT Astra Serif"/>
          <w:color w:val="000000"/>
          <w:sz w:val="28"/>
          <w:szCs w:val="28"/>
        </w:rPr>
        <w:t xml:space="preserve"> (МО «</w:t>
      </w:r>
      <w:proofErr w:type="spellStart"/>
      <w:r w:rsidRPr="005F7906">
        <w:rPr>
          <w:rFonts w:ascii="PT Astra Serif" w:hAnsi="PT Astra Serif"/>
          <w:color w:val="000000"/>
          <w:sz w:val="28"/>
          <w:szCs w:val="28"/>
        </w:rPr>
        <w:t>Вешкаймский</w:t>
      </w:r>
      <w:proofErr w:type="spellEnd"/>
      <w:r w:rsidRPr="005F7906">
        <w:rPr>
          <w:rFonts w:ascii="PT Astra Serif" w:hAnsi="PT Astra Serif"/>
          <w:color w:val="000000"/>
          <w:sz w:val="28"/>
          <w:szCs w:val="28"/>
        </w:rPr>
        <w:t xml:space="preserve"> район»).  Глава династии </w:t>
      </w:r>
      <w:proofErr w:type="spellStart"/>
      <w:r w:rsidRPr="005F7906">
        <w:rPr>
          <w:rFonts w:ascii="PT Astra Serif" w:hAnsi="PT Astra Serif"/>
          <w:color w:val="000000"/>
          <w:sz w:val="28"/>
          <w:szCs w:val="28"/>
        </w:rPr>
        <w:t>Каманцев</w:t>
      </w:r>
      <w:proofErr w:type="spellEnd"/>
      <w:r w:rsidRPr="005F7906">
        <w:rPr>
          <w:rFonts w:ascii="PT Astra Serif" w:hAnsi="PT Astra Serif"/>
          <w:color w:val="000000"/>
          <w:sz w:val="28"/>
          <w:szCs w:val="28"/>
        </w:rPr>
        <w:t xml:space="preserve"> Михаил Ефимович;</w:t>
      </w:r>
    </w:p>
    <w:p w:rsidR="005F7906" w:rsidRPr="005F7906" w:rsidRDefault="005F7906" w:rsidP="005F7906">
      <w:pPr>
        <w:pStyle w:val="NoSpacing1"/>
        <w:shd w:val="clear" w:color="auto" w:fill="FFFFFF"/>
        <w:ind w:firstLine="720"/>
        <w:jc w:val="both"/>
        <w:rPr>
          <w:rFonts w:ascii="PT Astra Serif" w:hAnsi="PT Astra Serif"/>
          <w:color w:val="000000"/>
          <w:sz w:val="28"/>
          <w:szCs w:val="28"/>
        </w:rPr>
      </w:pPr>
      <w:r w:rsidRPr="005F7906">
        <w:rPr>
          <w:rFonts w:ascii="PT Astra Serif" w:hAnsi="PT Astra Serif"/>
          <w:color w:val="000000"/>
          <w:sz w:val="28"/>
          <w:szCs w:val="28"/>
        </w:rPr>
        <w:t>в номинации «За наилучшее представление своей профессии» – династия Домниных (МО «город Ульяновск).  Глава династии Домнин Геннадий Викторович.</w:t>
      </w:r>
    </w:p>
    <w:p w:rsidR="00F52424" w:rsidRPr="00F52424" w:rsidRDefault="005F7906" w:rsidP="005F7906">
      <w:pPr>
        <w:pStyle w:val="NoSpacing1"/>
        <w:shd w:val="clear" w:color="auto" w:fill="FFFFFF"/>
        <w:ind w:firstLine="720"/>
        <w:jc w:val="both"/>
        <w:rPr>
          <w:rFonts w:ascii="PT Astra Serif" w:hAnsi="PT Astra Serif"/>
          <w:color w:val="000000"/>
          <w:sz w:val="28"/>
          <w:szCs w:val="28"/>
          <w:highlight w:val="red"/>
        </w:rPr>
      </w:pPr>
      <w:r w:rsidRPr="005F7906">
        <w:rPr>
          <w:rFonts w:ascii="PT Astra Serif" w:hAnsi="PT Astra Serif"/>
          <w:color w:val="000000"/>
          <w:sz w:val="28"/>
          <w:szCs w:val="28"/>
        </w:rPr>
        <w:t>Торжественное награждение победителей состоялось на мероприятии с участием Губернатора Уль</w:t>
      </w:r>
      <w:r>
        <w:rPr>
          <w:rFonts w:ascii="PT Astra Serif" w:hAnsi="PT Astra Serif"/>
          <w:color w:val="000000"/>
          <w:sz w:val="28"/>
          <w:szCs w:val="28"/>
        </w:rPr>
        <w:t>яновской области Русских А.</w:t>
      </w:r>
      <w:proofErr w:type="gramStart"/>
      <w:r>
        <w:rPr>
          <w:rFonts w:ascii="PT Astra Serif" w:hAnsi="PT Astra Serif"/>
          <w:color w:val="000000"/>
          <w:sz w:val="28"/>
          <w:szCs w:val="28"/>
        </w:rPr>
        <w:t>Ю</w:t>
      </w:r>
      <w:proofErr w:type="gramEnd"/>
      <w:r>
        <w:rPr>
          <w:rFonts w:ascii="PT Astra Serif" w:hAnsi="PT Astra Serif"/>
          <w:color w:val="000000"/>
          <w:sz w:val="28"/>
          <w:szCs w:val="28"/>
        </w:rPr>
        <w:t>;</w:t>
      </w:r>
    </w:p>
    <w:p w:rsidR="00CE5BB9" w:rsidRDefault="005F7906" w:rsidP="00CE5BB9">
      <w:pPr>
        <w:ind w:firstLine="709"/>
        <w:jc w:val="both"/>
      </w:pPr>
      <w:r w:rsidRPr="00CE5BB9">
        <w:rPr>
          <w:rFonts w:ascii="PT Astra Serif" w:eastAsiaTheme="minorHAnsi" w:hAnsi="PT Astra Serif" w:cstheme="minorBidi"/>
          <w:b/>
          <w:bCs/>
          <w:i/>
          <w:sz w:val="28"/>
          <w:szCs w:val="28"/>
          <w:lang w:eastAsia="en-US"/>
        </w:rPr>
        <w:t xml:space="preserve"> </w:t>
      </w:r>
      <w:r w:rsidR="00240BF3" w:rsidRPr="00CE5BB9">
        <w:rPr>
          <w:rFonts w:ascii="PT Astra Serif" w:eastAsiaTheme="minorHAnsi" w:hAnsi="PT Astra Serif" w:cstheme="minorBidi"/>
          <w:b/>
          <w:bCs/>
          <w:i/>
          <w:sz w:val="28"/>
          <w:szCs w:val="28"/>
          <w:lang w:eastAsia="en-US"/>
        </w:rPr>
        <w:t>«Проведены мероприятия по улучшению условий и охраны труда»</w:t>
      </w:r>
      <w:r w:rsidR="00240BF3" w:rsidRPr="00240BF3">
        <w:rPr>
          <w:rFonts w:ascii="PT Astra Serif" w:eastAsiaTheme="minorHAnsi" w:hAnsi="PT Astra Serif" w:cstheme="minorBidi"/>
          <w:bCs/>
          <w:sz w:val="28"/>
          <w:szCs w:val="28"/>
          <w:lang w:eastAsia="en-US"/>
        </w:rPr>
        <w:t xml:space="preserve"> составило </w:t>
      </w:r>
      <w:r w:rsidR="00240BF3">
        <w:rPr>
          <w:rFonts w:ascii="PT Astra Serif" w:eastAsiaTheme="minorHAnsi" w:hAnsi="PT Astra Serif" w:cstheme="minorBidi"/>
          <w:bCs/>
          <w:sz w:val="28"/>
          <w:szCs w:val="28"/>
          <w:lang w:eastAsia="en-US"/>
        </w:rPr>
        <w:t>2</w:t>
      </w:r>
      <w:r w:rsidR="00240BF3" w:rsidRPr="00240BF3">
        <w:rPr>
          <w:rFonts w:ascii="PT Astra Serif" w:eastAsiaTheme="minorHAnsi" w:hAnsi="PT Astra Serif" w:cstheme="minorBidi"/>
          <w:bCs/>
          <w:sz w:val="28"/>
          <w:szCs w:val="28"/>
          <w:lang w:eastAsia="en-US"/>
        </w:rPr>
        <w:t xml:space="preserve"> единицы или 100% от годового планового значения (</w:t>
      </w:r>
      <w:r w:rsidR="00240BF3">
        <w:rPr>
          <w:rFonts w:ascii="PT Astra Serif" w:eastAsiaTheme="minorHAnsi" w:hAnsi="PT Astra Serif" w:cstheme="minorBidi"/>
          <w:bCs/>
          <w:sz w:val="28"/>
          <w:szCs w:val="28"/>
          <w:lang w:eastAsia="en-US"/>
        </w:rPr>
        <w:t xml:space="preserve">2 </w:t>
      </w:r>
      <w:r w:rsidR="00240BF3" w:rsidRPr="00240BF3">
        <w:rPr>
          <w:rFonts w:ascii="PT Astra Serif" w:eastAsiaTheme="minorHAnsi" w:hAnsi="PT Astra Serif" w:cstheme="minorBidi"/>
          <w:bCs/>
          <w:sz w:val="28"/>
          <w:szCs w:val="28"/>
          <w:lang w:eastAsia="en-US"/>
        </w:rPr>
        <w:t>единицы)</w:t>
      </w:r>
      <w:r w:rsidR="00CE5BB9">
        <w:rPr>
          <w:rFonts w:ascii="PT Astra Serif" w:eastAsiaTheme="minorHAnsi" w:hAnsi="PT Astra Serif" w:cstheme="minorBidi"/>
          <w:bCs/>
          <w:sz w:val="28"/>
          <w:szCs w:val="28"/>
          <w:lang w:eastAsia="en-US"/>
        </w:rPr>
        <w:t>.</w:t>
      </w:r>
      <w:r w:rsidR="00CE5BB9" w:rsidRPr="00CE5BB9">
        <w:rPr>
          <w:rFonts w:ascii="PT Astra Serif" w:eastAsiaTheme="minorHAnsi" w:hAnsi="PT Astra Serif" w:cstheme="minorBidi"/>
          <w:bCs/>
          <w:sz w:val="28"/>
          <w:szCs w:val="28"/>
          <w:lang w:eastAsia="en-US"/>
        </w:rPr>
        <w:t xml:space="preserve"> </w:t>
      </w:r>
      <w:r w:rsidR="00CE5BB9" w:rsidRPr="00724F5F">
        <w:rPr>
          <w:rFonts w:ascii="PT Astra Serif" w:eastAsiaTheme="minorHAnsi" w:hAnsi="PT Astra Serif" w:cstheme="minorBidi"/>
          <w:bCs/>
          <w:sz w:val="28"/>
          <w:szCs w:val="28"/>
          <w:lang w:eastAsia="en-US"/>
        </w:rPr>
        <w:t>Расходы осуществляются по мероприятию «</w:t>
      </w:r>
      <w:r w:rsidR="00CE5BB9" w:rsidRPr="00CE5BB9">
        <w:rPr>
          <w:rFonts w:ascii="PT Astra Serif" w:eastAsiaTheme="minorHAnsi" w:hAnsi="PT Astra Serif" w:cstheme="minorBidi"/>
          <w:bCs/>
          <w:sz w:val="28"/>
          <w:szCs w:val="28"/>
          <w:lang w:eastAsia="en-US"/>
        </w:rPr>
        <w:t>Мероприятия по улучшению условий и охраны труда</w:t>
      </w:r>
      <w:r w:rsidR="00CE5BB9" w:rsidRPr="00724F5F">
        <w:rPr>
          <w:rFonts w:ascii="PT Astra Serif" w:eastAsiaTheme="minorHAnsi" w:hAnsi="PT Astra Serif" w:cstheme="minorBidi"/>
          <w:bCs/>
          <w:sz w:val="28"/>
          <w:szCs w:val="28"/>
          <w:lang w:eastAsia="en-US"/>
        </w:rPr>
        <w:t xml:space="preserve">» и составили </w:t>
      </w:r>
      <w:r w:rsidR="00CE5BB9">
        <w:rPr>
          <w:rFonts w:ascii="PT Astra Serif" w:eastAsiaTheme="minorHAnsi" w:hAnsi="PT Astra Serif" w:cstheme="minorBidi"/>
          <w:bCs/>
          <w:sz w:val="28"/>
          <w:szCs w:val="28"/>
          <w:lang w:eastAsia="en-US"/>
        </w:rPr>
        <w:t>99,995</w:t>
      </w:r>
      <w:r w:rsidR="00CE5BB9" w:rsidRPr="00724F5F">
        <w:rPr>
          <w:rFonts w:ascii="PT Astra Serif" w:eastAsiaTheme="minorHAnsi" w:hAnsi="PT Astra Serif" w:cstheme="minorBidi"/>
          <w:bCs/>
          <w:sz w:val="28"/>
          <w:szCs w:val="28"/>
          <w:lang w:eastAsia="en-US"/>
        </w:rPr>
        <w:t xml:space="preserve"> тыс. рублей или </w:t>
      </w:r>
      <w:r w:rsidR="00CE5BB9">
        <w:rPr>
          <w:rFonts w:ascii="PT Astra Serif" w:eastAsiaTheme="minorHAnsi" w:hAnsi="PT Astra Serif" w:cstheme="minorBidi"/>
          <w:bCs/>
          <w:sz w:val="28"/>
          <w:szCs w:val="28"/>
          <w:lang w:eastAsia="en-US"/>
        </w:rPr>
        <w:t>100</w:t>
      </w:r>
      <w:r w:rsidR="00CE5BB9" w:rsidRPr="00724F5F">
        <w:rPr>
          <w:rFonts w:ascii="PT Astra Serif" w:eastAsiaTheme="minorHAnsi" w:hAnsi="PT Astra Serif" w:cstheme="minorBidi"/>
          <w:bCs/>
          <w:sz w:val="28"/>
          <w:szCs w:val="28"/>
          <w:lang w:eastAsia="en-US"/>
        </w:rPr>
        <w:t xml:space="preserve"> % от годового планового значения (</w:t>
      </w:r>
      <w:r w:rsidR="00CE5BB9">
        <w:rPr>
          <w:rFonts w:ascii="PT Astra Serif" w:eastAsiaTheme="minorHAnsi" w:hAnsi="PT Astra Serif" w:cstheme="minorBidi"/>
          <w:bCs/>
          <w:sz w:val="28"/>
          <w:szCs w:val="28"/>
          <w:lang w:eastAsia="en-US"/>
        </w:rPr>
        <w:t>99,995</w:t>
      </w:r>
      <w:r w:rsidR="00CE5BB9" w:rsidRPr="00724F5F">
        <w:rPr>
          <w:rFonts w:ascii="PT Astra Serif" w:eastAsiaTheme="minorHAnsi" w:hAnsi="PT Astra Serif" w:cstheme="minorBidi"/>
          <w:bCs/>
          <w:sz w:val="28"/>
          <w:szCs w:val="28"/>
          <w:lang w:eastAsia="en-US"/>
        </w:rPr>
        <w:t xml:space="preserve"> тыс. рублей) за счёт средств областного бюджета</w:t>
      </w:r>
      <w:r w:rsidR="00CE5BB9">
        <w:rPr>
          <w:rFonts w:ascii="PT Astra Serif" w:eastAsiaTheme="minorHAnsi" w:hAnsi="PT Astra Serif" w:cstheme="minorBidi"/>
          <w:bCs/>
          <w:sz w:val="28"/>
          <w:szCs w:val="28"/>
          <w:lang w:eastAsia="en-US"/>
        </w:rPr>
        <w:t>.</w:t>
      </w:r>
      <w:r w:rsidR="00CE5BB9" w:rsidRPr="00CE5BB9">
        <w:t xml:space="preserve"> </w:t>
      </w:r>
    </w:p>
    <w:p w:rsidR="00CE5BB9" w:rsidRPr="00CE5BB9" w:rsidRDefault="00CE5BB9" w:rsidP="00CE5BB9">
      <w:pPr>
        <w:ind w:firstLine="709"/>
        <w:jc w:val="both"/>
        <w:rPr>
          <w:rFonts w:ascii="PT Astra Serif" w:eastAsiaTheme="minorHAnsi" w:hAnsi="PT Astra Serif" w:cstheme="minorBidi"/>
          <w:bCs/>
          <w:sz w:val="28"/>
          <w:szCs w:val="28"/>
          <w:lang w:eastAsia="en-US"/>
        </w:rPr>
      </w:pPr>
      <w:r w:rsidRPr="00CE5BB9">
        <w:rPr>
          <w:rFonts w:ascii="PT Astra Serif" w:eastAsiaTheme="minorHAnsi" w:hAnsi="PT Astra Serif" w:cstheme="minorBidi"/>
          <w:bCs/>
          <w:sz w:val="28"/>
          <w:szCs w:val="28"/>
          <w:lang w:eastAsia="en-US"/>
        </w:rPr>
        <w:t>В рамках мероприятия в 2024 году:</w:t>
      </w:r>
    </w:p>
    <w:p w:rsidR="00CE5BB9" w:rsidRPr="00CE5BB9" w:rsidRDefault="00CE5BB9" w:rsidP="00CE5BB9">
      <w:pPr>
        <w:ind w:firstLine="709"/>
        <w:jc w:val="both"/>
        <w:rPr>
          <w:rFonts w:ascii="PT Astra Serif" w:eastAsiaTheme="minorHAnsi" w:hAnsi="PT Astra Serif" w:cstheme="minorBidi"/>
          <w:bCs/>
          <w:sz w:val="28"/>
          <w:szCs w:val="28"/>
          <w:lang w:eastAsia="en-US"/>
        </w:rPr>
      </w:pPr>
      <w:r w:rsidRPr="00CE5BB9">
        <w:rPr>
          <w:rFonts w:ascii="PT Astra Serif" w:eastAsiaTheme="minorHAnsi" w:hAnsi="PT Astra Serif" w:cstheme="minorBidi"/>
          <w:bCs/>
          <w:sz w:val="28"/>
          <w:szCs w:val="28"/>
          <w:lang w:eastAsia="en-US"/>
        </w:rPr>
        <w:t xml:space="preserve"> в регионе с 8 по 27 апреля проведён </w:t>
      </w:r>
      <w:r w:rsidRPr="00CE5BB9">
        <w:rPr>
          <w:rFonts w:ascii="PT Astra Serif" w:eastAsiaTheme="minorHAnsi" w:hAnsi="PT Astra Serif" w:cstheme="minorBidi"/>
          <w:bCs/>
          <w:i/>
          <w:sz w:val="28"/>
          <w:szCs w:val="28"/>
          <w:lang w:eastAsia="en-US"/>
        </w:rPr>
        <w:t>областной месячник охраны труда</w:t>
      </w:r>
      <w:r w:rsidRPr="00CE5BB9">
        <w:rPr>
          <w:rFonts w:ascii="PT Astra Serif" w:eastAsiaTheme="minorHAnsi" w:hAnsi="PT Astra Serif" w:cstheme="minorBidi"/>
          <w:bCs/>
          <w:sz w:val="28"/>
          <w:szCs w:val="28"/>
          <w:lang w:eastAsia="en-US"/>
        </w:rPr>
        <w:t>, объявленный распоряжением Пра</w:t>
      </w:r>
      <w:r>
        <w:rPr>
          <w:rFonts w:ascii="PT Astra Serif" w:eastAsiaTheme="minorHAnsi" w:hAnsi="PT Astra Serif" w:cstheme="minorBidi"/>
          <w:bCs/>
          <w:sz w:val="28"/>
          <w:szCs w:val="28"/>
          <w:lang w:eastAsia="en-US"/>
        </w:rPr>
        <w:t xml:space="preserve">вительства Ульяновской области </w:t>
      </w:r>
      <w:r w:rsidRPr="00CE5BB9">
        <w:rPr>
          <w:rFonts w:ascii="PT Astra Serif" w:eastAsiaTheme="minorHAnsi" w:hAnsi="PT Astra Serif" w:cstheme="minorBidi"/>
          <w:bCs/>
          <w:sz w:val="28"/>
          <w:szCs w:val="28"/>
          <w:lang w:eastAsia="en-US"/>
        </w:rPr>
        <w:t>от 27.03.2024 №120-пр «Об организации и про</w:t>
      </w:r>
      <w:r>
        <w:rPr>
          <w:rFonts w:ascii="PT Astra Serif" w:eastAsiaTheme="minorHAnsi" w:hAnsi="PT Astra Serif" w:cstheme="minorBidi"/>
          <w:bCs/>
          <w:sz w:val="28"/>
          <w:szCs w:val="28"/>
          <w:lang w:eastAsia="en-US"/>
        </w:rPr>
        <w:t xml:space="preserve">ведении месячника охраны труда </w:t>
      </w:r>
      <w:r w:rsidRPr="00CE5BB9">
        <w:rPr>
          <w:rFonts w:ascii="PT Astra Serif" w:eastAsiaTheme="minorHAnsi" w:hAnsi="PT Astra Serif" w:cstheme="minorBidi"/>
          <w:bCs/>
          <w:sz w:val="28"/>
          <w:szCs w:val="28"/>
          <w:lang w:eastAsia="en-US"/>
        </w:rPr>
        <w:t xml:space="preserve">в Ульяновской области». В целом в ходе месячника проведено около 350 </w:t>
      </w:r>
      <w:r w:rsidRPr="00CE5BB9">
        <w:rPr>
          <w:rFonts w:ascii="PT Astra Serif" w:eastAsiaTheme="minorHAnsi" w:hAnsi="PT Astra Serif" w:cstheme="minorBidi"/>
          <w:bCs/>
          <w:sz w:val="28"/>
          <w:szCs w:val="28"/>
          <w:lang w:eastAsia="en-US"/>
        </w:rPr>
        <w:lastRenderedPageBreak/>
        <w:t>мероприятий, направленных на осуществление профи</w:t>
      </w:r>
      <w:r>
        <w:rPr>
          <w:rFonts w:ascii="PT Astra Serif" w:eastAsiaTheme="minorHAnsi" w:hAnsi="PT Astra Serif" w:cstheme="minorBidi"/>
          <w:bCs/>
          <w:sz w:val="28"/>
          <w:szCs w:val="28"/>
          <w:lang w:eastAsia="en-US"/>
        </w:rPr>
        <w:t xml:space="preserve">лактической работы </w:t>
      </w:r>
      <w:r w:rsidRPr="00CE5BB9">
        <w:rPr>
          <w:rFonts w:ascii="PT Astra Serif" w:eastAsiaTheme="minorHAnsi" w:hAnsi="PT Astra Serif" w:cstheme="minorBidi"/>
          <w:bCs/>
          <w:sz w:val="28"/>
          <w:szCs w:val="28"/>
          <w:lang w:eastAsia="en-US"/>
        </w:rPr>
        <w:t xml:space="preserve">по сокращению производственного травматизма и улучшению условий труда работников организаций. В них приняло участие более 150 тысяч работников, студентов, учащихся региона; </w:t>
      </w:r>
    </w:p>
    <w:p w:rsidR="00CE5BB9" w:rsidRDefault="00CE5BB9" w:rsidP="00CE5BB9">
      <w:pPr>
        <w:ind w:firstLine="709"/>
        <w:jc w:val="both"/>
        <w:rPr>
          <w:rFonts w:ascii="PT Astra Serif" w:eastAsiaTheme="minorHAnsi" w:hAnsi="PT Astra Serif" w:cstheme="minorBidi"/>
          <w:bCs/>
          <w:sz w:val="28"/>
          <w:szCs w:val="28"/>
          <w:lang w:eastAsia="en-US"/>
        </w:rPr>
      </w:pPr>
      <w:r w:rsidRPr="00CE5BB9">
        <w:rPr>
          <w:rFonts w:ascii="PT Astra Serif" w:eastAsiaTheme="minorHAnsi" w:hAnsi="PT Astra Serif" w:cstheme="minorBidi"/>
          <w:bCs/>
          <w:sz w:val="28"/>
          <w:szCs w:val="28"/>
          <w:lang w:eastAsia="en-US"/>
        </w:rPr>
        <w:t>проведен</w:t>
      </w:r>
      <w:r w:rsidRPr="00CE5BB9">
        <w:rPr>
          <w:rFonts w:ascii="PT Astra Serif" w:eastAsiaTheme="minorHAnsi" w:hAnsi="PT Astra Serif" w:cstheme="minorBidi"/>
          <w:bCs/>
          <w:i/>
          <w:sz w:val="28"/>
          <w:szCs w:val="28"/>
          <w:lang w:eastAsia="en-US"/>
        </w:rPr>
        <w:t xml:space="preserve"> областной конкурс «Лучший специалист по охране труда»</w:t>
      </w:r>
      <w:r w:rsidRPr="00CE5BB9">
        <w:rPr>
          <w:rFonts w:ascii="PT Astra Serif" w:eastAsiaTheme="minorHAnsi" w:hAnsi="PT Astra Serif" w:cstheme="minorBidi"/>
          <w:bCs/>
          <w:sz w:val="28"/>
          <w:szCs w:val="28"/>
          <w:lang w:eastAsia="en-US"/>
        </w:rPr>
        <w:t>, утверждённый постановлением Пра</w:t>
      </w:r>
      <w:r>
        <w:rPr>
          <w:rFonts w:ascii="PT Astra Serif" w:eastAsiaTheme="minorHAnsi" w:hAnsi="PT Astra Serif" w:cstheme="minorBidi"/>
          <w:bCs/>
          <w:sz w:val="28"/>
          <w:szCs w:val="28"/>
          <w:lang w:eastAsia="en-US"/>
        </w:rPr>
        <w:t xml:space="preserve">вительства Ульяновской области </w:t>
      </w:r>
      <w:r w:rsidRPr="00CE5BB9">
        <w:rPr>
          <w:rFonts w:ascii="PT Astra Serif" w:eastAsiaTheme="minorHAnsi" w:hAnsi="PT Astra Serif" w:cstheme="minorBidi"/>
          <w:bCs/>
          <w:sz w:val="28"/>
          <w:szCs w:val="28"/>
          <w:lang w:eastAsia="en-US"/>
        </w:rPr>
        <w:t>от 28.11.2018 № 599-П. Победителями областного конкурса стали</w:t>
      </w:r>
      <w:r>
        <w:rPr>
          <w:rFonts w:ascii="PT Astra Serif" w:eastAsiaTheme="minorHAnsi" w:hAnsi="PT Astra Serif" w:cstheme="minorBidi"/>
          <w:bCs/>
          <w:sz w:val="28"/>
          <w:szCs w:val="28"/>
          <w:lang w:eastAsia="en-US"/>
        </w:rPr>
        <w:t>:</w:t>
      </w:r>
    </w:p>
    <w:p w:rsidR="00CE5BB9" w:rsidRDefault="00CE5BB9" w:rsidP="00CE5BB9">
      <w:pPr>
        <w:ind w:firstLine="709"/>
        <w:jc w:val="both"/>
        <w:rPr>
          <w:rFonts w:ascii="PT Astra Serif" w:eastAsiaTheme="minorHAnsi" w:hAnsi="PT Astra Serif" w:cstheme="minorBidi"/>
          <w:bCs/>
          <w:sz w:val="28"/>
          <w:szCs w:val="28"/>
          <w:lang w:eastAsia="en-US"/>
        </w:rPr>
      </w:pPr>
      <w:r w:rsidRPr="00CE5BB9">
        <w:rPr>
          <w:rFonts w:ascii="PT Astra Serif" w:eastAsiaTheme="minorHAnsi" w:hAnsi="PT Astra Serif" w:cstheme="minorBidi"/>
          <w:bCs/>
          <w:sz w:val="28"/>
          <w:szCs w:val="28"/>
          <w:lang w:eastAsia="en-US"/>
        </w:rPr>
        <w:t>специалист по охране труда 1 категор</w:t>
      </w:r>
      <w:proofErr w:type="gramStart"/>
      <w:r w:rsidRPr="00CE5BB9">
        <w:rPr>
          <w:rFonts w:ascii="PT Astra Serif" w:eastAsiaTheme="minorHAnsi" w:hAnsi="PT Astra Serif" w:cstheme="minorBidi"/>
          <w:bCs/>
          <w:sz w:val="28"/>
          <w:szCs w:val="28"/>
          <w:lang w:eastAsia="en-US"/>
        </w:rPr>
        <w:t>ии ООО</w:t>
      </w:r>
      <w:proofErr w:type="gramEnd"/>
      <w:r w:rsidRPr="00CE5BB9">
        <w:rPr>
          <w:rFonts w:ascii="PT Astra Serif" w:eastAsiaTheme="minorHAnsi" w:hAnsi="PT Astra Serif" w:cstheme="minorBidi"/>
          <w:bCs/>
          <w:sz w:val="28"/>
          <w:szCs w:val="28"/>
          <w:lang w:eastAsia="en-US"/>
        </w:rPr>
        <w:t xml:space="preserve"> «Газпром </w:t>
      </w:r>
      <w:proofErr w:type="spellStart"/>
      <w:r w:rsidRPr="00CE5BB9">
        <w:rPr>
          <w:rFonts w:ascii="PT Astra Serif" w:eastAsiaTheme="minorHAnsi" w:hAnsi="PT Astra Serif" w:cstheme="minorBidi"/>
          <w:bCs/>
          <w:sz w:val="28"/>
          <w:szCs w:val="28"/>
          <w:lang w:eastAsia="en-US"/>
        </w:rPr>
        <w:t>трансгаз</w:t>
      </w:r>
      <w:proofErr w:type="spellEnd"/>
      <w:r w:rsidRPr="00CE5BB9">
        <w:rPr>
          <w:rFonts w:ascii="PT Astra Serif" w:eastAsiaTheme="minorHAnsi" w:hAnsi="PT Astra Serif" w:cstheme="minorBidi"/>
          <w:bCs/>
          <w:sz w:val="28"/>
          <w:szCs w:val="28"/>
          <w:lang w:eastAsia="en-US"/>
        </w:rPr>
        <w:t xml:space="preserve"> Самара» Павловское ЛПУМГ – 1 место; </w:t>
      </w:r>
    </w:p>
    <w:p w:rsidR="00CE5BB9" w:rsidRDefault="00CE5BB9" w:rsidP="00CE5BB9">
      <w:pPr>
        <w:ind w:firstLine="709"/>
        <w:jc w:val="both"/>
        <w:rPr>
          <w:rFonts w:ascii="PT Astra Serif" w:eastAsiaTheme="minorHAnsi" w:hAnsi="PT Astra Serif" w:cstheme="minorBidi"/>
          <w:bCs/>
          <w:sz w:val="28"/>
          <w:szCs w:val="28"/>
          <w:lang w:eastAsia="en-US"/>
        </w:rPr>
      </w:pPr>
      <w:r w:rsidRPr="00CE5BB9">
        <w:rPr>
          <w:rFonts w:ascii="PT Astra Serif" w:eastAsiaTheme="minorHAnsi" w:hAnsi="PT Astra Serif" w:cstheme="minorBidi"/>
          <w:bCs/>
          <w:sz w:val="28"/>
          <w:szCs w:val="28"/>
          <w:lang w:eastAsia="en-US"/>
        </w:rPr>
        <w:t>специалист по охране труда 1 категор</w:t>
      </w:r>
      <w:proofErr w:type="gramStart"/>
      <w:r w:rsidRPr="00CE5BB9">
        <w:rPr>
          <w:rFonts w:ascii="PT Astra Serif" w:eastAsiaTheme="minorHAnsi" w:hAnsi="PT Astra Serif" w:cstheme="minorBidi"/>
          <w:bCs/>
          <w:sz w:val="28"/>
          <w:szCs w:val="28"/>
          <w:lang w:eastAsia="en-US"/>
        </w:rPr>
        <w:t>ии АО</w:t>
      </w:r>
      <w:proofErr w:type="gramEnd"/>
      <w:r w:rsidRPr="00CE5BB9">
        <w:rPr>
          <w:rFonts w:ascii="PT Astra Serif" w:eastAsiaTheme="minorHAnsi" w:hAnsi="PT Astra Serif" w:cstheme="minorBidi"/>
          <w:bCs/>
          <w:sz w:val="28"/>
          <w:szCs w:val="28"/>
          <w:lang w:eastAsia="en-US"/>
        </w:rPr>
        <w:t xml:space="preserve"> Научно-производственная фирма «Сосны» - 2 место; </w:t>
      </w:r>
    </w:p>
    <w:p w:rsidR="00CE5BB9" w:rsidRDefault="00CE5BB9" w:rsidP="00CE5BB9">
      <w:pPr>
        <w:ind w:firstLine="709"/>
        <w:jc w:val="both"/>
        <w:rPr>
          <w:rFonts w:ascii="PT Astra Serif" w:eastAsiaTheme="minorHAnsi" w:hAnsi="PT Astra Serif" w:cstheme="minorBidi"/>
          <w:bCs/>
          <w:sz w:val="28"/>
          <w:szCs w:val="28"/>
          <w:lang w:eastAsia="en-US"/>
        </w:rPr>
      </w:pPr>
      <w:r w:rsidRPr="00CE5BB9">
        <w:rPr>
          <w:rFonts w:ascii="PT Astra Serif" w:eastAsiaTheme="minorHAnsi" w:hAnsi="PT Astra Serif" w:cstheme="minorBidi"/>
          <w:bCs/>
          <w:sz w:val="28"/>
          <w:szCs w:val="28"/>
          <w:lang w:eastAsia="en-US"/>
        </w:rPr>
        <w:t>ведущий специалист по охране труда Ульяновского филиала ПАО Нефтегазовая компания «</w:t>
      </w:r>
      <w:proofErr w:type="spellStart"/>
      <w:r w:rsidRPr="00CE5BB9">
        <w:rPr>
          <w:rFonts w:ascii="PT Astra Serif" w:eastAsiaTheme="minorHAnsi" w:hAnsi="PT Astra Serif" w:cstheme="minorBidi"/>
          <w:bCs/>
          <w:sz w:val="28"/>
          <w:szCs w:val="28"/>
          <w:lang w:eastAsia="en-US"/>
        </w:rPr>
        <w:t>РуссНефть</w:t>
      </w:r>
      <w:proofErr w:type="spellEnd"/>
      <w:r w:rsidRPr="00CE5BB9">
        <w:rPr>
          <w:rFonts w:ascii="PT Astra Serif" w:eastAsiaTheme="minorHAnsi" w:hAnsi="PT Astra Serif" w:cstheme="minorBidi"/>
          <w:bCs/>
          <w:sz w:val="28"/>
          <w:szCs w:val="28"/>
          <w:lang w:eastAsia="en-US"/>
        </w:rPr>
        <w:t xml:space="preserve">» - 3 место. </w:t>
      </w:r>
    </w:p>
    <w:p w:rsidR="00240BF3" w:rsidRDefault="00CE5BB9" w:rsidP="00CE5BB9">
      <w:pPr>
        <w:ind w:firstLine="709"/>
        <w:jc w:val="both"/>
        <w:rPr>
          <w:rFonts w:ascii="PT Astra Serif" w:eastAsiaTheme="minorHAnsi" w:hAnsi="PT Astra Serif" w:cstheme="minorBidi"/>
          <w:bCs/>
          <w:sz w:val="28"/>
          <w:szCs w:val="28"/>
          <w:lang w:eastAsia="en-US"/>
        </w:rPr>
      </w:pPr>
      <w:r w:rsidRPr="00CE5BB9">
        <w:rPr>
          <w:rFonts w:ascii="PT Astra Serif" w:eastAsiaTheme="minorHAnsi" w:hAnsi="PT Astra Serif" w:cstheme="minorBidi"/>
          <w:bCs/>
          <w:sz w:val="28"/>
          <w:szCs w:val="28"/>
          <w:lang w:eastAsia="en-US"/>
        </w:rPr>
        <w:t>Торжественное награждение победителей конкурса состоялось в декабре 2024 года на заседание областной межведомственной комиссии по охране труда</w:t>
      </w:r>
      <w:r w:rsidR="00240BF3" w:rsidRPr="00240BF3">
        <w:rPr>
          <w:rFonts w:ascii="PT Astra Serif" w:eastAsiaTheme="minorHAnsi" w:hAnsi="PT Astra Serif" w:cstheme="minorBidi"/>
          <w:bCs/>
          <w:sz w:val="28"/>
          <w:szCs w:val="28"/>
          <w:lang w:eastAsia="en-US"/>
        </w:rPr>
        <w:t>;</w:t>
      </w:r>
    </w:p>
    <w:p w:rsidR="00263648" w:rsidRDefault="00263648" w:rsidP="00263648">
      <w:pPr>
        <w:ind w:firstLine="709"/>
        <w:jc w:val="both"/>
        <w:rPr>
          <w:rFonts w:ascii="PT Astra Serif" w:eastAsiaTheme="minorHAnsi" w:hAnsi="PT Astra Serif" w:cstheme="minorBidi"/>
          <w:bCs/>
          <w:sz w:val="28"/>
          <w:szCs w:val="28"/>
          <w:lang w:eastAsia="en-US"/>
        </w:rPr>
      </w:pPr>
      <w:r>
        <w:rPr>
          <w:rFonts w:ascii="PT Astra Serif" w:eastAsiaTheme="minorHAnsi" w:hAnsi="PT Astra Serif" w:cstheme="minorBidi"/>
          <w:bCs/>
          <w:sz w:val="28"/>
          <w:szCs w:val="28"/>
          <w:lang w:eastAsia="en-US"/>
        </w:rPr>
        <w:t>4. В рамках с</w:t>
      </w:r>
      <w:r w:rsidRPr="003510A8">
        <w:rPr>
          <w:rFonts w:ascii="PT Astra Serif" w:eastAsiaTheme="minorHAnsi" w:hAnsi="PT Astra Serif" w:cstheme="minorBidi"/>
          <w:bCs/>
          <w:sz w:val="28"/>
          <w:szCs w:val="28"/>
          <w:lang w:eastAsia="en-US"/>
        </w:rPr>
        <w:t>труктурн</w:t>
      </w:r>
      <w:r>
        <w:rPr>
          <w:rFonts w:ascii="PT Astra Serif" w:eastAsiaTheme="minorHAnsi" w:hAnsi="PT Astra Serif" w:cstheme="minorBidi"/>
          <w:bCs/>
          <w:sz w:val="28"/>
          <w:szCs w:val="28"/>
          <w:lang w:eastAsia="en-US"/>
        </w:rPr>
        <w:t>ого</w:t>
      </w:r>
      <w:r w:rsidRPr="003510A8">
        <w:rPr>
          <w:rFonts w:ascii="PT Astra Serif" w:eastAsiaTheme="minorHAnsi" w:hAnsi="PT Astra Serif" w:cstheme="minorBidi"/>
          <w:bCs/>
          <w:sz w:val="28"/>
          <w:szCs w:val="28"/>
          <w:lang w:eastAsia="en-US"/>
        </w:rPr>
        <w:t xml:space="preserve"> элемент</w:t>
      </w:r>
      <w:r>
        <w:rPr>
          <w:rFonts w:ascii="PT Astra Serif" w:eastAsiaTheme="minorHAnsi" w:hAnsi="PT Astra Serif" w:cstheme="minorBidi"/>
          <w:bCs/>
          <w:sz w:val="28"/>
          <w:szCs w:val="28"/>
          <w:lang w:eastAsia="en-US"/>
        </w:rPr>
        <w:t>а</w:t>
      </w:r>
      <w:r w:rsidRPr="003510A8">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КПМ</w:t>
      </w:r>
      <w:r w:rsidRPr="003510A8">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достигнуто</w:t>
      </w:r>
      <w:r w:rsidRPr="003510A8">
        <w:rPr>
          <w:rFonts w:ascii="PT Astra Serif" w:eastAsiaTheme="minorHAnsi" w:hAnsi="PT Astra Serif" w:cstheme="minorBidi"/>
          <w:bCs/>
          <w:sz w:val="28"/>
          <w:szCs w:val="28"/>
          <w:lang w:eastAsia="en-US"/>
        </w:rPr>
        <w:t xml:space="preserve"> </w:t>
      </w:r>
      <w:r w:rsidR="005E0DDD">
        <w:rPr>
          <w:rFonts w:ascii="PT Astra Serif" w:eastAsiaTheme="minorHAnsi" w:hAnsi="PT Astra Serif" w:cstheme="minorBidi"/>
          <w:bCs/>
          <w:sz w:val="28"/>
          <w:szCs w:val="28"/>
          <w:lang w:eastAsia="en-US"/>
        </w:rPr>
        <w:t>15</w:t>
      </w:r>
      <w:r w:rsidRPr="003510A8">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контрольных точек или 100</w:t>
      </w:r>
      <w:r w:rsidRPr="003510A8">
        <w:rPr>
          <w:rFonts w:ascii="PT Astra Serif" w:eastAsiaTheme="minorHAnsi" w:hAnsi="PT Astra Serif" w:cstheme="minorBidi"/>
          <w:bCs/>
          <w:sz w:val="28"/>
          <w:szCs w:val="28"/>
          <w:lang w:eastAsia="en-US"/>
        </w:rPr>
        <w:t xml:space="preserve"> % от годового планового значения (</w:t>
      </w:r>
      <w:r w:rsidR="005E0DDD">
        <w:rPr>
          <w:rFonts w:ascii="PT Astra Serif" w:eastAsiaTheme="minorHAnsi" w:hAnsi="PT Astra Serif" w:cstheme="minorBidi"/>
          <w:bCs/>
          <w:sz w:val="28"/>
          <w:szCs w:val="28"/>
          <w:lang w:eastAsia="en-US"/>
        </w:rPr>
        <w:t>15</w:t>
      </w:r>
      <w:r w:rsidRPr="003510A8">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контрольных точек</w:t>
      </w:r>
      <w:r w:rsidRPr="003510A8">
        <w:rPr>
          <w:rFonts w:ascii="PT Astra Serif" w:eastAsiaTheme="minorHAnsi" w:hAnsi="PT Astra Serif" w:cstheme="minorBidi"/>
          <w:bCs/>
          <w:sz w:val="28"/>
          <w:szCs w:val="28"/>
          <w:lang w:eastAsia="en-US"/>
        </w:rPr>
        <w:t xml:space="preserve">). </w:t>
      </w:r>
    </w:p>
    <w:p w:rsidR="00A06D73" w:rsidRDefault="00A06D73" w:rsidP="00263648">
      <w:pPr>
        <w:ind w:firstLine="709"/>
        <w:jc w:val="both"/>
        <w:rPr>
          <w:rFonts w:ascii="PT Astra Serif" w:eastAsiaTheme="minorHAnsi" w:hAnsi="PT Astra Serif" w:cstheme="minorBidi"/>
          <w:bCs/>
          <w:sz w:val="28"/>
          <w:szCs w:val="28"/>
          <w:lang w:eastAsia="en-US"/>
        </w:rPr>
      </w:pPr>
    </w:p>
    <w:p w:rsidR="00A06D73" w:rsidRPr="00B12D73" w:rsidRDefault="00A06D73" w:rsidP="00A06D73">
      <w:pPr>
        <w:ind w:firstLine="709"/>
        <w:jc w:val="both"/>
        <w:rPr>
          <w:rFonts w:ascii="PT Astra Serif" w:eastAsiaTheme="minorHAnsi" w:hAnsi="PT Astra Serif" w:cstheme="minorBidi"/>
          <w:bCs/>
          <w:sz w:val="28"/>
          <w:szCs w:val="28"/>
          <w:u w:val="single"/>
          <w:lang w:eastAsia="en-US"/>
        </w:rPr>
      </w:pPr>
      <w:r w:rsidRPr="00B12D73">
        <w:rPr>
          <w:rFonts w:ascii="PT Astra Serif" w:eastAsiaTheme="minorHAnsi" w:hAnsi="PT Astra Serif" w:cstheme="minorBidi"/>
          <w:bCs/>
          <w:sz w:val="28"/>
          <w:szCs w:val="28"/>
          <w:u w:val="single"/>
          <w:lang w:eastAsia="en-US"/>
        </w:rPr>
        <w:t>Структурный элемент №</w:t>
      </w:r>
      <w:r>
        <w:rPr>
          <w:rFonts w:ascii="PT Astra Serif" w:eastAsiaTheme="minorHAnsi" w:hAnsi="PT Astra Serif" w:cstheme="minorBidi"/>
          <w:bCs/>
          <w:sz w:val="28"/>
          <w:szCs w:val="28"/>
          <w:u w:val="single"/>
          <w:lang w:eastAsia="en-US"/>
        </w:rPr>
        <w:t>4</w:t>
      </w:r>
      <w:r w:rsidRPr="00B12D73">
        <w:rPr>
          <w:rFonts w:ascii="PT Astra Serif" w:eastAsiaTheme="minorHAnsi" w:hAnsi="PT Astra Serif" w:cstheme="minorBidi"/>
          <w:bCs/>
          <w:sz w:val="28"/>
          <w:szCs w:val="28"/>
          <w:u w:val="single"/>
          <w:lang w:eastAsia="en-US"/>
        </w:rPr>
        <w:t xml:space="preserve">: </w:t>
      </w:r>
    </w:p>
    <w:p w:rsidR="00A06D73" w:rsidRPr="00B12D73" w:rsidRDefault="00A06D73" w:rsidP="00A06D73">
      <w:pPr>
        <w:ind w:firstLine="709"/>
        <w:jc w:val="both"/>
        <w:rPr>
          <w:rFonts w:ascii="PT Astra Serif" w:eastAsiaTheme="minorHAnsi" w:hAnsi="PT Astra Serif" w:cstheme="minorBidi"/>
          <w:bCs/>
          <w:sz w:val="28"/>
          <w:szCs w:val="28"/>
          <w:lang w:eastAsia="en-US"/>
        </w:rPr>
      </w:pPr>
      <w:r>
        <w:rPr>
          <w:rFonts w:ascii="PT Astra Serif" w:eastAsiaTheme="minorHAnsi" w:hAnsi="PT Astra Serif" w:cstheme="minorBidi"/>
          <w:b/>
          <w:bCs/>
          <w:sz w:val="28"/>
          <w:szCs w:val="28"/>
          <w:lang w:eastAsia="en-US"/>
        </w:rPr>
        <w:t>Комплекс процессных мероприятий</w:t>
      </w:r>
      <w:r w:rsidRPr="00B12D73">
        <w:rPr>
          <w:rFonts w:ascii="PT Astra Serif" w:eastAsiaTheme="minorHAnsi" w:hAnsi="PT Astra Serif" w:cstheme="minorBidi"/>
          <w:b/>
          <w:bCs/>
          <w:sz w:val="28"/>
          <w:szCs w:val="28"/>
          <w:lang w:eastAsia="en-US"/>
        </w:rPr>
        <w:t xml:space="preserve"> «</w:t>
      </w:r>
      <w:r w:rsidRPr="00A06D73">
        <w:rPr>
          <w:rFonts w:ascii="PT Astra Serif" w:eastAsiaTheme="minorHAnsi" w:hAnsi="PT Astra Serif" w:cstheme="minorBidi"/>
          <w:b/>
          <w:bCs/>
          <w:sz w:val="28"/>
          <w:szCs w:val="28"/>
          <w:lang w:eastAsia="en-US"/>
        </w:rPr>
        <w:t>Обеспечение реализации государственной программы</w:t>
      </w:r>
      <w:r w:rsidRPr="00B12D73">
        <w:rPr>
          <w:rFonts w:ascii="PT Astra Serif" w:eastAsiaTheme="minorHAnsi" w:hAnsi="PT Astra Serif" w:cstheme="minorBidi"/>
          <w:b/>
          <w:bCs/>
          <w:sz w:val="28"/>
          <w:szCs w:val="28"/>
          <w:lang w:eastAsia="en-US"/>
        </w:rPr>
        <w:t>»</w:t>
      </w:r>
      <w:r>
        <w:rPr>
          <w:rFonts w:ascii="PT Astra Serif" w:eastAsiaTheme="minorHAnsi" w:hAnsi="PT Astra Serif" w:cstheme="minorBidi"/>
          <w:b/>
          <w:bCs/>
          <w:sz w:val="28"/>
          <w:szCs w:val="28"/>
          <w:lang w:eastAsia="en-US"/>
        </w:rPr>
        <w:t xml:space="preserve"> (далее - КПМ)</w:t>
      </w:r>
      <w:r w:rsidRPr="00B12D73">
        <w:rPr>
          <w:rFonts w:ascii="PT Astra Serif" w:eastAsiaTheme="minorHAnsi" w:hAnsi="PT Astra Serif" w:cstheme="minorBidi"/>
          <w:b/>
          <w:bCs/>
          <w:sz w:val="28"/>
          <w:szCs w:val="28"/>
          <w:lang w:eastAsia="en-US"/>
        </w:rPr>
        <w:t>.</w:t>
      </w:r>
      <w:r w:rsidRPr="00B12D73">
        <w:rPr>
          <w:rFonts w:ascii="PT Astra Serif" w:eastAsiaTheme="minorHAnsi" w:hAnsi="PT Astra Serif" w:cstheme="minorBidi"/>
          <w:bCs/>
          <w:sz w:val="28"/>
          <w:szCs w:val="28"/>
          <w:lang w:eastAsia="en-US"/>
        </w:rPr>
        <w:t xml:space="preserve"> </w:t>
      </w:r>
    </w:p>
    <w:p w:rsidR="00A06D73" w:rsidRPr="00CA1C28" w:rsidRDefault="00A06D73" w:rsidP="00A06D73">
      <w:pPr>
        <w:ind w:firstLine="709"/>
        <w:jc w:val="both"/>
        <w:rPr>
          <w:rFonts w:ascii="PT Astra Serif" w:eastAsiaTheme="minorHAnsi" w:hAnsi="PT Astra Serif" w:cstheme="minorBidi"/>
          <w:bCs/>
          <w:sz w:val="28"/>
          <w:szCs w:val="28"/>
          <w:lang w:eastAsia="en-US"/>
        </w:rPr>
      </w:pPr>
      <w:r w:rsidRPr="00CA1C28">
        <w:rPr>
          <w:rFonts w:ascii="PT Astra Serif" w:eastAsiaTheme="minorHAnsi" w:hAnsi="PT Astra Serif" w:cstheme="minorBidi"/>
          <w:bCs/>
          <w:sz w:val="28"/>
          <w:szCs w:val="28"/>
          <w:lang w:eastAsia="en-US"/>
        </w:rPr>
        <w:t>Паспорт комплекса процессных мероприятий утверждён распоряжением Агентства по развитию человеческого потенциала и трудовых ресурсов Ульяновской области от 05.12.2023 № 431–р «О некоторых мерах по реализации государственной программы Ульяновской области «Содействие занятости населения и развитие трудовых ресурсов в Ульяновской области»»</w:t>
      </w:r>
      <w:r>
        <w:rPr>
          <w:rFonts w:ascii="PT Astra Serif" w:eastAsiaTheme="minorHAnsi" w:hAnsi="PT Astra Serif" w:cstheme="minorBidi"/>
          <w:bCs/>
          <w:sz w:val="28"/>
          <w:szCs w:val="28"/>
          <w:lang w:eastAsia="en-US"/>
        </w:rPr>
        <w:t>.</w:t>
      </w:r>
      <w:r w:rsidRPr="00CA1C28">
        <w:rPr>
          <w:rFonts w:ascii="PT Astra Serif" w:eastAsiaTheme="minorHAnsi" w:hAnsi="PT Astra Serif" w:cstheme="minorBidi"/>
          <w:bCs/>
          <w:sz w:val="28"/>
          <w:szCs w:val="28"/>
          <w:lang w:eastAsia="en-US"/>
        </w:rPr>
        <w:t xml:space="preserve"> </w:t>
      </w:r>
    </w:p>
    <w:p w:rsidR="00A06D73" w:rsidRPr="002C0082" w:rsidRDefault="00A06D73" w:rsidP="00A06D73">
      <w:pPr>
        <w:ind w:firstLine="709"/>
        <w:jc w:val="both"/>
        <w:rPr>
          <w:rFonts w:ascii="PT Astra Serif" w:eastAsiaTheme="minorHAnsi" w:hAnsi="PT Astra Serif" w:cstheme="minorBidi"/>
          <w:bCs/>
          <w:sz w:val="28"/>
          <w:szCs w:val="28"/>
          <w:lang w:eastAsia="en-US"/>
        </w:rPr>
      </w:pPr>
      <w:r>
        <w:rPr>
          <w:rFonts w:ascii="PT Astra Serif" w:eastAsiaTheme="minorHAnsi" w:hAnsi="PT Astra Serif" w:cstheme="minorBidi"/>
          <w:bCs/>
          <w:sz w:val="28"/>
          <w:szCs w:val="28"/>
          <w:lang w:eastAsia="en-US"/>
        </w:rPr>
        <w:t>1. Структурным элементом КПМ</w:t>
      </w:r>
      <w:r w:rsidRPr="00ED74B1">
        <w:rPr>
          <w:rFonts w:ascii="PT Astra Serif" w:eastAsiaTheme="minorHAnsi" w:hAnsi="PT Astra Serif" w:cstheme="minorBidi"/>
          <w:bCs/>
          <w:sz w:val="28"/>
          <w:szCs w:val="28"/>
          <w:lang w:eastAsia="en-US"/>
        </w:rPr>
        <w:t xml:space="preserve"> предусмотрен </w:t>
      </w:r>
      <w:r>
        <w:rPr>
          <w:rFonts w:ascii="PT Astra Serif" w:eastAsiaTheme="minorHAnsi" w:hAnsi="PT Astra Serif" w:cstheme="minorBidi"/>
          <w:bCs/>
          <w:sz w:val="28"/>
          <w:szCs w:val="28"/>
          <w:lang w:eastAsia="en-US"/>
        </w:rPr>
        <w:t>один показатель</w:t>
      </w:r>
      <w:r w:rsidRPr="00ED74B1">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br/>
      </w:r>
      <w:proofErr w:type="gramStart"/>
      <w:r w:rsidRPr="00ED74B1">
        <w:rPr>
          <w:rFonts w:ascii="PT Astra Serif" w:eastAsiaTheme="minorHAnsi" w:hAnsi="PT Astra Serif" w:cstheme="minorBidi"/>
          <w:bCs/>
          <w:sz w:val="28"/>
          <w:szCs w:val="28"/>
          <w:lang w:eastAsia="en-US"/>
        </w:rPr>
        <w:t>За 2024 год значени</w:t>
      </w:r>
      <w:r>
        <w:rPr>
          <w:rFonts w:ascii="PT Astra Serif" w:eastAsiaTheme="minorHAnsi" w:hAnsi="PT Astra Serif" w:cstheme="minorBidi"/>
          <w:bCs/>
          <w:sz w:val="28"/>
          <w:szCs w:val="28"/>
          <w:lang w:eastAsia="en-US"/>
        </w:rPr>
        <w:t>е</w:t>
      </w:r>
      <w:r w:rsidRPr="00ED74B1">
        <w:rPr>
          <w:rFonts w:ascii="PT Astra Serif" w:eastAsiaTheme="minorHAnsi" w:hAnsi="PT Astra Serif" w:cstheme="minorBidi"/>
          <w:bCs/>
          <w:sz w:val="28"/>
          <w:szCs w:val="28"/>
          <w:lang w:eastAsia="en-US"/>
        </w:rPr>
        <w:t xml:space="preserve"> показател</w:t>
      </w:r>
      <w:r>
        <w:rPr>
          <w:rFonts w:ascii="PT Astra Serif" w:eastAsiaTheme="minorHAnsi" w:hAnsi="PT Astra Serif" w:cstheme="minorBidi"/>
          <w:bCs/>
          <w:sz w:val="28"/>
          <w:szCs w:val="28"/>
          <w:lang w:eastAsia="en-US"/>
        </w:rPr>
        <w:t xml:space="preserve">я </w:t>
      </w:r>
      <w:r w:rsidRPr="00ED74B1">
        <w:rPr>
          <w:rFonts w:ascii="PT Astra Serif" w:eastAsiaTheme="minorHAnsi" w:hAnsi="PT Astra Serif" w:cstheme="minorBidi"/>
          <w:bCs/>
          <w:sz w:val="28"/>
          <w:szCs w:val="28"/>
          <w:lang w:eastAsia="en-US"/>
        </w:rPr>
        <w:t>«</w:t>
      </w:r>
      <w:r w:rsidR="00FF0791" w:rsidRPr="00FF0791">
        <w:rPr>
          <w:rFonts w:ascii="PT Astra Serif" w:eastAsiaTheme="minorHAnsi" w:hAnsi="PT Astra Serif" w:cstheme="minorBidi"/>
          <w:bCs/>
          <w:sz w:val="28"/>
          <w:szCs w:val="28"/>
          <w:lang w:eastAsia="en-US"/>
        </w:rPr>
        <w:t>Уровень удовлетворенности получателей государственных услуг в области содействия занятости населения их объ</w:t>
      </w:r>
      <w:r w:rsidR="00D340B4">
        <w:rPr>
          <w:rFonts w:ascii="PT Astra Serif" w:eastAsiaTheme="minorHAnsi" w:hAnsi="PT Astra Serif" w:cstheme="minorBidi"/>
          <w:bCs/>
          <w:sz w:val="28"/>
          <w:szCs w:val="28"/>
          <w:lang w:eastAsia="en-US"/>
        </w:rPr>
        <w:t>ё</w:t>
      </w:r>
      <w:r w:rsidR="00FF0791" w:rsidRPr="00FF0791">
        <w:rPr>
          <w:rFonts w:ascii="PT Astra Serif" w:eastAsiaTheme="minorHAnsi" w:hAnsi="PT Astra Serif" w:cstheme="minorBidi"/>
          <w:bCs/>
          <w:sz w:val="28"/>
          <w:szCs w:val="28"/>
          <w:lang w:eastAsia="en-US"/>
        </w:rPr>
        <w:t>мом и качеством</w:t>
      </w:r>
      <w:r w:rsidRPr="00ED74B1">
        <w:rPr>
          <w:rFonts w:ascii="PT Astra Serif" w:eastAsiaTheme="minorHAnsi" w:hAnsi="PT Astra Serif" w:cstheme="minorBidi"/>
          <w:bCs/>
          <w:sz w:val="28"/>
          <w:szCs w:val="28"/>
          <w:lang w:eastAsia="en-US"/>
        </w:rPr>
        <w:t xml:space="preserve">» составило </w:t>
      </w:r>
      <w:r w:rsidR="005163AD">
        <w:rPr>
          <w:rFonts w:ascii="PT Astra Serif" w:eastAsiaTheme="minorHAnsi" w:hAnsi="PT Astra Serif" w:cstheme="minorBidi"/>
          <w:bCs/>
          <w:sz w:val="28"/>
          <w:szCs w:val="28"/>
          <w:lang w:eastAsia="en-US"/>
        </w:rPr>
        <w:t>89%</w:t>
      </w:r>
      <w:r>
        <w:rPr>
          <w:rFonts w:ascii="PT Astra Serif" w:eastAsiaTheme="minorHAnsi" w:hAnsi="PT Astra Serif" w:cstheme="minorBidi"/>
          <w:bCs/>
          <w:sz w:val="28"/>
          <w:szCs w:val="28"/>
          <w:lang w:eastAsia="en-US"/>
        </w:rPr>
        <w:t xml:space="preserve"> </w:t>
      </w:r>
      <w:r w:rsidRPr="00ED74B1">
        <w:rPr>
          <w:rFonts w:ascii="PT Astra Serif" w:eastAsiaTheme="minorHAnsi" w:hAnsi="PT Astra Serif" w:cstheme="minorBidi"/>
          <w:bCs/>
          <w:sz w:val="28"/>
          <w:szCs w:val="28"/>
          <w:lang w:eastAsia="en-US"/>
        </w:rPr>
        <w:t xml:space="preserve">или </w:t>
      </w:r>
      <w:r w:rsidR="005163AD">
        <w:rPr>
          <w:rFonts w:ascii="PT Astra Serif" w:eastAsiaTheme="minorHAnsi" w:hAnsi="PT Astra Serif" w:cstheme="minorBidi"/>
          <w:bCs/>
          <w:sz w:val="28"/>
          <w:szCs w:val="28"/>
          <w:lang w:eastAsia="en-US"/>
        </w:rPr>
        <w:t>100</w:t>
      </w:r>
      <w:r w:rsidRPr="00ED74B1">
        <w:rPr>
          <w:rFonts w:ascii="PT Astra Serif" w:eastAsiaTheme="minorHAnsi" w:hAnsi="PT Astra Serif" w:cstheme="minorBidi"/>
          <w:bCs/>
          <w:sz w:val="28"/>
          <w:szCs w:val="28"/>
          <w:lang w:eastAsia="en-US"/>
        </w:rPr>
        <w:t xml:space="preserve"> % от годового планового значения </w:t>
      </w:r>
      <w:r w:rsidR="005163AD">
        <w:rPr>
          <w:rFonts w:ascii="PT Astra Serif" w:eastAsiaTheme="minorHAnsi" w:hAnsi="PT Astra Serif" w:cstheme="minorBidi"/>
          <w:bCs/>
          <w:sz w:val="28"/>
          <w:szCs w:val="28"/>
          <w:lang w:eastAsia="en-US"/>
        </w:rPr>
        <w:t>(89</w:t>
      </w:r>
      <w:r w:rsidR="005163AD" w:rsidRPr="002C0082">
        <w:rPr>
          <w:rFonts w:ascii="PT Astra Serif" w:eastAsiaTheme="minorHAnsi" w:hAnsi="PT Astra Serif" w:cstheme="minorBidi"/>
          <w:bCs/>
          <w:sz w:val="28"/>
          <w:szCs w:val="28"/>
          <w:lang w:eastAsia="en-US"/>
        </w:rPr>
        <w:t>%</w:t>
      </w:r>
      <w:r w:rsidRPr="002C0082">
        <w:rPr>
          <w:rFonts w:ascii="PT Astra Serif" w:eastAsiaTheme="minorHAnsi" w:hAnsi="PT Astra Serif" w:cstheme="minorBidi"/>
          <w:bCs/>
          <w:sz w:val="28"/>
          <w:szCs w:val="28"/>
          <w:lang w:eastAsia="en-US"/>
        </w:rPr>
        <w:t>)</w:t>
      </w:r>
      <w:r w:rsidR="002C0082">
        <w:rPr>
          <w:rFonts w:ascii="PT Astra Serif" w:eastAsiaTheme="minorHAnsi" w:hAnsi="PT Astra Serif" w:cstheme="minorBidi"/>
          <w:bCs/>
          <w:sz w:val="28"/>
          <w:szCs w:val="28"/>
          <w:lang w:eastAsia="en-US"/>
        </w:rPr>
        <w:t xml:space="preserve"> </w:t>
      </w:r>
      <w:r w:rsidR="002C0082" w:rsidRPr="002C0082">
        <w:rPr>
          <w:rFonts w:ascii="PT Astra Serif" w:eastAsiaTheme="minorHAnsi" w:hAnsi="PT Astra Serif" w:cstheme="minorBidi"/>
          <w:bCs/>
          <w:sz w:val="28"/>
          <w:szCs w:val="28"/>
          <w:lang w:eastAsia="en-US"/>
        </w:rPr>
        <w:t>на основании данных</w:t>
      </w:r>
      <w:r w:rsidR="002C0082">
        <w:rPr>
          <w:rFonts w:ascii="PT Astra Serif" w:eastAsiaTheme="minorHAnsi" w:hAnsi="PT Astra Serif" w:cstheme="minorBidi"/>
          <w:bCs/>
          <w:sz w:val="28"/>
          <w:szCs w:val="28"/>
          <w:lang w:eastAsia="en-US"/>
        </w:rPr>
        <w:t>,</w:t>
      </w:r>
      <w:r w:rsidR="002C0082" w:rsidRPr="002C0082">
        <w:rPr>
          <w:rFonts w:ascii="PT Astra Serif" w:eastAsiaTheme="minorHAnsi" w:hAnsi="PT Astra Serif" w:cstheme="minorBidi"/>
          <w:bCs/>
          <w:sz w:val="28"/>
          <w:szCs w:val="28"/>
          <w:lang w:eastAsia="en-US"/>
        </w:rPr>
        <w:t xml:space="preserve"> </w:t>
      </w:r>
      <w:r w:rsidR="002C0082">
        <w:rPr>
          <w:rFonts w:ascii="PT Astra Serif" w:eastAsiaTheme="minorHAnsi" w:hAnsi="PT Astra Serif" w:cstheme="minorBidi"/>
          <w:bCs/>
          <w:sz w:val="28"/>
          <w:szCs w:val="28"/>
          <w:lang w:eastAsia="en-US"/>
        </w:rPr>
        <w:t xml:space="preserve">полученных </w:t>
      </w:r>
      <w:r w:rsidR="002C0082" w:rsidRPr="002C0082">
        <w:rPr>
          <w:rFonts w:ascii="PT Astra Serif" w:eastAsiaTheme="minorHAnsi" w:hAnsi="PT Astra Serif" w:cstheme="minorBidi"/>
          <w:bCs/>
          <w:sz w:val="28"/>
          <w:szCs w:val="28"/>
          <w:lang w:eastAsia="en-US"/>
        </w:rPr>
        <w:t>из о</w:t>
      </w:r>
      <w:r w:rsidR="002C0082" w:rsidRPr="002C0082">
        <w:rPr>
          <w:rFonts w:ascii="PT Astra Serif" w:hAnsi="PT Astra Serif"/>
          <w:sz w:val="28"/>
          <w:szCs w:val="28"/>
        </w:rPr>
        <w:t>прос</w:t>
      </w:r>
      <w:r w:rsidR="002C0082">
        <w:rPr>
          <w:rFonts w:ascii="PT Astra Serif" w:hAnsi="PT Astra Serif"/>
          <w:sz w:val="28"/>
          <w:szCs w:val="28"/>
        </w:rPr>
        <w:t>а</w:t>
      </w:r>
      <w:r w:rsidR="002C0082" w:rsidRPr="002C0082">
        <w:rPr>
          <w:rFonts w:ascii="PT Astra Serif" w:hAnsi="PT Astra Serif"/>
          <w:sz w:val="28"/>
          <w:szCs w:val="28"/>
        </w:rPr>
        <w:t xml:space="preserve"> «Оценка качества предоставления государственных услуг в области содействия занятости населения»</w:t>
      </w:r>
      <w:r w:rsidR="002C0082">
        <w:rPr>
          <w:rFonts w:ascii="PT Astra Serif" w:hAnsi="PT Astra Serif"/>
          <w:sz w:val="28"/>
          <w:szCs w:val="28"/>
        </w:rPr>
        <w:t xml:space="preserve">, размещённого </w:t>
      </w:r>
      <w:r w:rsidR="002C0082" w:rsidRPr="002C0082">
        <w:rPr>
          <w:rFonts w:ascii="PT Astra Serif" w:hAnsi="PT Astra Serif"/>
          <w:sz w:val="28"/>
          <w:szCs w:val="28"/>
        </w:rPr>
        <w:t>на официальном сайте Агентством по развитию человеческого потенциала и трудовых ресурсов Ульяновской области (http://ulyanovsk-zan</w:t>
      </w:r>
      <w:proofErr w:type="gramEnd"/>
      <w:r w:rsidR="002C0082" w:rsidRPr="002C0082">
        <w:rPr>
          <w:rFonts w:ascii="PT Astra Serif" w:hAnsi="PT Astra Serif"/>
          <w:sz w:val="28"/>
          <w:szCs w:val="28"/>
        </w:rPr>
        <w:t>.</w:t>
      </w:r>
      <w:proofErr w:type="gramStart"/>
      <w:r w:rsidR="002C0082" w:rsidRPr="002C0082">
        <w:rPr>
          <w:rFonts w:ascii="PT Astra Serif" w:hAnsi="PT Astra Serif"/>
          <w:sz w:val="28"/>
          <w:szCs w:val="28"/>
        </w:rPr>
        <w:t>ru)</w:t>
      </w:r>
      <w:r w:rsidR="002C0082">
        <w:rPr>
          <w:rFonts w:ascii="PT Astra Serif" w:hAnsi="PT Astra Serif"/>
          <w:sz w:val="28"/>
          <w:szCs w:val="28"/>
        </w:rPr>
        <w:t>.</w:t>
      </w:r>
      <w:proofErr w:type="gramEnd"/>
    </w:p>
    <w:p w:rsidR="00A06D73" w:rsidRPr="00ED74B1" w:rsidRDefault="00A06D73" w:rsidP="00A06D73">
      <w:pPr>
        <w:ind w:firstLine="709"/>
        <w:jc w:val="both"/>
        <w:rPr>
          <w:rFonts w:ascii="PT Astra Serif" w:eastAsiaTheme="minorHAnsi" w:hAnsi="PT Astra Serif" w:cstheme="minorBidi"/>
          <w:bCs/>
          <w:sz w:val="28"/>
          <w:szCs w:val="28"/>
          <w:lang w:eastAsia="en-US"/>
        </w:rPr>
      </w:pPr>
      <w:r w:rsidRPr="00ED74B1">
        <w:rPr>
          <w:rFonts w:ascii="PT Astra Serif" w:eastAsiaTheme="minorHAnsi" w:hAnsi="PT Astra Serif" w:cstheme="minorBidi"/>
          <w:bCs/>
          <w:sz w:val="28"/>
          <w:szCs w:val="28"/>
          <w:lang w:eastAsia="en-US"/>
        </w:rPr>
        <w:t xml:space="preserve">2. Фактическое исполнение финансового обеспечения </w:t>
      </w:r>
      <w:r>
        <w:rPr>
          <w:rFonts w:ascii="PT Astra Serif" w:eastAsiaTheme="minorHAnsi" w:hAnsi="PT Astra Serif" w:cstheme="minorBidi"/>
          <w:bCs/>
          <w:sz w:val="28"/>
          <w:szCs w:val="28"/>
          <w:lang w:eastAsia="en-US"/>
        </w:rPr>
        <w:t>с</w:t>
      </w:r>
      <w:r w:rsidRPr="00ED74B1">
        <w:rPr>
          <w:rFonts w:ascii="PT Astra Serif" w:eastAsiaTheme="minorHAnsi" w:hAnsi="PT Astra Serif" w:cstheme="minorBidi"/>
          <w:bCs/>
          <w:sz w:val="28"/>
          <w:szCs w:val="28"/>
          <w:lang w:eastAsia="en-US"/>
        </w:rPr>
        <w:t>труктурн</w:t>
      </w:r>
      <w:r>
        <w:rPr>
          <w:rFonts w:ascii="PT Astra Serif" w:eastAsiaTheme="minorHAnsi" w:hAnsi="PT Astra Serif" w:cstheme="minorBidi"/>
          <w:bCs/>
          <w:sz w:val="28"/>
          <w:szCs w:val="28"/>
          <w:lang w:eastAsia="en-US"/>
        </w:rPr>
        <w:t>ого</w:t>
      </w:r>
      <w:r w:rsidRPr="00ED74B1">
        <w:rPr>
          <w:rFonts w:ascii="PT Astra Serif" w:eastAsiaTheme="minorHAnsi" w:hAnsi="PT Astra Serif" w:cstheme="minorBidi"/>
          <w:bCs/>
          <w:sz w:val="28"/>
          <w:szCs w:val="28"/>
          <w:lang w:eastAsia="en-US"/>
        </w:rPr>
        <w:t xml:space="preserve"> элемент</w:t>
      </w:r>
      <w:r>
        <w:rPr>
          <w:rFonts w:ascii="PT Astra Serif" w:eastAsiaTheme="minorHAnsi" w:hAnsi="PT Astra Serif" w:cstheme="minorBidi"/>
          <w:bCs/>
          <w:sz w:val="28"/>
          <w:szCs w:val="28"/>
          <w:lang w:eastAsia="en-US"/>
        </w:rPr>
        <w:t>а</w:t>
      </w:r>
      <w:r w:rsidRPr="00ED74B1">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КПМ</w:t>
      </w:r>
      <w:r w:rsidRPr="00ED74B1">
        <w:rPr>
          <w:rFonts w:ascii="PT Astra Serif" w:eastAsiaTheme="minorHAnsi" w:hAnsi="PT Astra Serif" w:cstheme="minorBidi"/>
          <w:bCs/>
          <w:sz w:val="28"/>
          <w:szCs w:val="28"/>
          <w:lang w:eastAsia="en-US"/>
        </w:rPr>
        <w:t xml:space="preserve"> составило </w:t>
      </w:r>
      <w:r w:rsidR="005163AD">
        <w:rPr>
          <w:rFonts w:ascii="PT Astra Serif" w:eastAsiaTheme="minorHAnsi" w:hAnsi="PT Astra Serif" w:cstheme="minorBidi"/>
          <w:bCs/>
          <w:sz w:val="28"/>
          <w:szCs w:val="28"/>
          <w:lang w:eastAsia="en-US"/>
        </w:rPr>
        <w:t>268 458,0</w:t>
      </w:r>
      <w:r w:rsidRPr="00ED74B1">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тыс. рублей</w:t>
      </w:r>
      <w:r w:rsidRPr="00ED74B1">
        <w:rPr>
          <w:rFonts w:ascii="PT Astra Serif" w:eastAsiaTheme="minorHAnsi" w:hAnsi="PT Astra Serif" w:cstheme="minorBidi"/>
          <w:bCs/>
          <w:sz w:val="28"/>
          <w:szCs w:val="28"/>
          <w:lang w:eastAsia="en-US"/>
        </w:rPr>
        <w:t xml:space="preserve"> или </w:t>
      </w:r>
      <w:r>
        <w:rPr>
          <w:rFonts w:ascii="PT Astra Serif" w:eastAsiaTheme="minorHAnsi" w:hAnsi="PT Astra Serif" w:cstheme="minorBidi"/>
          <w:bCs/>
          <w:sz w:val="28"/>
          <w:szCs w:val="28"/>
          <w:lang w:eastAsia="en-US"/>
        </w:rPr>
        <w:t>99,</w:t>
      </w:r>
      <w:r w:rsidR="005163AD">
        <w:rPr>
          <w:rFonts w:ascii="PT Astra Serif" w:eastAsiaTheme="minorHAnsi" w:hAnsi="PT Astra Serif" w:cstheme="minorBidi"/>
          <w:bCs/>
          <w:sz w:val="28"/>
          <w:szCs w:val="28"/>
          <w:lang w:eastAsia="en-US"/>
        </w:rPr>
        <w:t>5</w:t>
      </w:r>
      <w:r w:rsidRPr="00ED74B1">
        <w:rPr>
          <w:rFonts w:ascii="PT Astra Serif" w:eastAsiaTheme="minorHAnsi" w:hAnsi="PT Astra Serif" w:cstheme="minorBidi"/>
          <w:bCs/>
          <w:sz w:val="28"/>
          <w:szCs w:val="28"/>
          <w:lang w:eastAsia="en-US"/>
        </w:rPr>
        <w:t xml:space="preserve"> % от годового планового значения (</w:t>
      </w:r>
      <w:r w:rsidR="005163AD">
        <w:rPr>
          <w:rFonts w:ascii="PT Astra Serif" w:eastAsiaTheme="minorHAnsi" w:hAnsi="PT Astra Serif" w:cstheme="minorBidi"/>
          <w:bCs/>
          <w:sz w:val="28"/>
          <w:szCs w:val="28"/>
          <w:lang w:eastAsia="en-US"/>
        </w:rPr>
        <w:t>269 853,9</w:t>
      </w:r>
      <w:r w:rsidRPr="00ED74B1">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тыс.</w:t>
      </w:r>
      <w:r w:rsidRPr="00ED74B1">
        <w:rPr>
          <w:rFonts w:ascii="PT Astra Serif" w:eastAsiaTheme="minorHAnsi" w:hAnsi="PT Astra Serif" w:cstheme="minorBidi"/>
          <w:bCs/>
          <w:sz w:val="28"/>
          <w:szCs w:val="28"/>
          <w:lang w:eastAsia="en-US"/>
        </w:rPr>
        <w:t xml:space="preserve"> рублей)</w:t>
      </w:r>
      <w:r w:rsidR="00962F98" w:rsidRPr="00962F98">
        <w:t xml:space="preserve"> </w:t>
      </w:r>
      <w:r w:rsidR="00962F98" w:rsidRPr="00962F98">
        <w:rPr>
          <w:rFonts w:ascii="PT Astra Serif" w:eastAsiaTheme="minorHAnsi" w:hAnsi="PT Astra Serif" w:cstheme="minorBidi"/>
          <w:bCs/>
          <w:sz w:val="28"/>
          <w:szCs w:val="28"/>
          <w:lang w:eastAsia="en-US"/>
        </w:rPr>
        <w:t>за счёт средств областного бюджета.</w:t>
      </w:r>
      <w:r>
        <w:rPr>
          <w:rFonts w:ascii="PT Astra Serif" w:eastAsiaTheme="minorHAnsi" w:hAnsi="PT Astra Serif" w:cstheme="minorBidi"/>
          <w:bCs/>
          <w:sz w:val="28"/>
          <w:szCs w:val="28"/>
          <w:lang w:eastAsia="en-US"/>
        </w:rPr>
        <w:t xml:space="preserve"> </w:t>
      </w:r>
    </w:p>
    <w:p w:rsidR="00A06D73" w:rsidRDefault="00A06D73" w:rsidP="00A06D73">
      <w:pPr>
        <w:ind w:firstLine="709"/>
        <w:jc w:val="both"/>
        <w:rPr>
          <w:rFonts w:ascii="PT Astra Serif" w:eastAsiaTheme="minorHAnsi" w:hAnsi="PT Astra Serif" w:cstheme="minorBidi"/>
          <w:bCs/>
          <w:sz w:val="28"/>
          <w:szCs w:val="28"/>
          <w:lang w:eastAsia="en-US"/>
        </w:rPr>
      </w:pPr>
      <w:r w:rsidRPr="003510A8">
        <w:rPr>
          <w:rFonts w:ascii="PT Astra Serif" w:eastAsiaTheme="minorHAnsi" w:hAnsi="PT Astra Serif" w:cstheme="minorBidi"/>
          <w:bCs/>
          <w:sz w:val="28"/>
          <w:szCs w:val="28"/>
          <w:lang w:eastAsia="en-US"/>
        </w:rPr>
        <w:t xml:space="preserve">3. Структурным элементом </w:t>
      </w:r>
      <w:r>
        <w:rPr>
          <w:rFonts w:ascii="PT Astra Serif" w:eastAsiaTheme="minorHAnsi" w:hAnsi="PT Astra Serif" w:cstheme="minorBidi"/>
          <w:bCs/>
          <w:sz w:val="28"/>
          <w:szCs w:val="28"/>
          <w:lang w:eastAsia="en-US"/>
        </w:rPr>
        <w:t>КПМ</w:t>
      </w:r>
      <w:r w:rsidR="00DF312C">
        <w:rPr>
          <w:rFonts w:ascii="PT Astra Serif" w:eastAsiaTheme="minorHAnsi" w:hAnsi="PT Astra Serif" w:cstheme="minorBidi"/>
          <w:bCs/>
          <w:sz w:val="28"/>
          <w:szCs w:val="28"/>
          <w:lang w:eastAsia="en-US"/>
        </w:rPr>
        <w:t xml:space="preserve"> не</w:t>
      </w:r>
      <w:r w:rsidRPr="003510A8">
        <w:rPr>
          <w:rFonts w:ascii="PT Astra Serif" w:eastAsiaTheme="minorHAnsi" w:hAnsi="PT Astra Serif" w:cstheme="minorBidi"/>
          <w:bCs/>
          <w:sz w:val="28"/>
          <w:szCs w:val="28"/>
          <w:lang w:eastAsia="en-US"/>
        </w:rPr>
        <w:t xml:space="preserve"> предусмотрен</w:t>
      </w:r>
      <w:r w:rsidR="00DF312C">
        <w:rPr>
          <w:rFonts w:ascii="PT Astra Serif" w:eastAsiaTheme="minorHAnsi" w:hAnsi="PT Astra Serif" w:cstheme="minorBidi"/>
          <w:bCs/>
          <w:sz w:val="28"/>
          <w:szCs w:val="28"/>
          <w:lang w:eastAsia="en-US"/>
        </w:rPr>
        <w:t>ы</w:t>
      </w:r>
      <w:r w:rsidRPr="003510A8">
        <w:rPr>
          <w:rFonts w:ascii="PT Astra Serif" w:eastAsiaTheme="minorHAnsi" w:hAnsi="PT Astra Serif" w:cstheme="minorBidi"/>
          <w:bCs/>
          <w:sz w:val="28"/>
          <w:szCs w:val="28"/>
          <w:lang w:eastAsia="en-US"/>
        </w:rPr>
        <w:t xml:space="preserve"> </w:t>
      </w:r>
      <w:r>
        <w:rPr>
          <w:rFonts w:ascii="PT Astra Serif" w:eastAsiaTheme="minorHAnsi" w:hAnsi="PT Astra Serif" w:cstheme="minorBidi"/>
          <w:bCs/>
          <w:sz w:val="28"/>
          <w:szCs w:val="28"/>
          <w:lang w:eastAsia="en-US"/>
        </w:rPr>
        <w:t>мероприяти</w:t>
      </w:r>
      <w:r w:rsidR="00DF312C">
        <w:rPr>
          <w:rFonts w:ascii="PT Astra Serif" w:eastAsiaTheme="minorHAnsi" w:hAnsi="PT Astra Serif" w:cstheme="minorBidi"/>
          <w:bCs/>
          <w:sz w:val="28"/>
          <w:szCs w:val="28"/>
          <w:lang w:eastAsia="en-US"/>
        </w:rPr>
        <w:t xml:space="preserve">я и </w:t>
      </w:r>
      <w:r>
        <w:rPr>
          <w:rFonts w:ascii="PT Astra Serif" w:eastAsiaTheme="minorHAnsi" w:hAnsi="PT Astra Serif" w:cstheme="minorBidi"/>
          <w:bCs/>
          <w:sz w:val="28"/>
          <w:szCs w:val="28"/>
          <w:lang w:eastAsia="en-US"/>
        </w:rPr>
        <w:t>контрольны</w:t>
      </w:r>
      <w:r w:rsidR="00DF312C">
        <w:rPr>
          <w:rFonts w:ascii="PT Astra Serif" w:eastAsiaTheme="minorHAnsi" w:hAnsi="PT Astra Serif" w:cstheme="minorBidi"/>
          <w:bCs/>
          <w:sz w:val="28"/>
          <w:szCs w:val="28"/>
          <w:lang w:eastAsia="en-US"/>
        </w:rPr>
        <w:t>е точ</w:t>
      </w:r>
      <w:r>
        <w:rPr>
          <w:rFonts w:ascii="PT Astra Serif" w:eastAsiaTheme="minorHAnsi" w:hAnsi="PT Astra Serif" w:cstheme="minorBidi"/>
          <w:bCs/>
          <w:sz w:val="28"/>
          <w:szCs w:val="28"/>
          <w:lang w:eastAsia="en-US"/>
        </w:rPr>
        <w:t>к</w:t>
      </w:r>
      <w:r w:rsidR="00DF312C">
        <w:rPr>
          <w:rFonts w:ascii="PT Astra Serif" w:eastAsiaTheme="minorHAnsi" w:hAnsi="PT Astra Serif" w:cstheme="minorBidi"/>
          <w:bCs/>
          <w:sz w:val="28"/>
          <w:szCs w:val="28"/>
          <w:lang w:eastAsia="en-US"/>
        </w:rPr>
        <w:t>и</w:t>
      </w:r>
      <w:r w:rsidRPr="003510A8">
        <w:rPr>
          <w:rFonts w:ascii="PT Astra Serif" w:eastAsiaTheme="minorHAnsi" w:hAnsi="PT Astra Serif" w:cstheme="minorBidi"/>
          <w:bCs/>
          <w:sz w:val="28"/>
          <w:szCs w:val="28"/>
          <w:lang w:eastAsia="en-US"/>
        </w:rPr>
        <w:t xml:space="preserve">. </w:t>
      </w:r>
    </w:p>
    <w:p w:rsidR="006D436C" w:rsidRDefault="006D436C" w:rsidP="006D436C">
      <w:pPr>
        <w:jc w:val="both"/>
        <w:rPr>
          <w:rFonts w:ascii="PT Astra Serif" w:eastAsiaTheme="minorHAnsi" w:hAnsi="PT Astra Serif" w:cstheme="minorBidi"/>
          <w:bCs/>
          <w:i/>
          <w:color w:val="0D0D0D" w:themeColor="text1" w:themeTint="F2"/>
          <w:sz w:val="28"/>
          <w:szCs w:val="28"/>
          <w:lang w:eastAsia="en-US"/>
        </w:rPr>
      </w:pPr>
      <w:r>
        <w:rPr>
          <w:rFonts w:ascii="PT Astra Serif" w:eastAsiaTheme="minorHAnsi" w:hAnsi="PT Astra Serif" w:cstheme="minorBidi"/>
          <w:bCs/>
          <w:i/>
          <w:color w:val="0D0D0D" w:themeColor="text1" w:themeTint="F2"/>
          <w:sz w:val="28"/>
          <w:szCs w:val="28"/>
          <w:lang w:eastAsia="en-US"/>
        </w:rPr>
        <w:tab/>
      </w:r>
    </w:p>
    <w:p w:rsidR="00DE2C2E" w:rsidRDefault="00DE2C2E" w:rsidP="006D436C">
      <w:pPr>
        <w:jc w:val="both"/>
        <w:rPr>
          <w:rFonts w:ascii="PT Astra Serif" w:eastAsiaTheme="minorHAnsi" w:hAnsi="PT Astra Serif" w:cstheme="minorBidi"/>
          <w:bCs/>
          <w:i/>
          <w:color w:val="0D0D0D" w:themeColor="text1" w:themeTint="F2"/>
          <w:sz w:val="28"/>
          <w:szCs w:val="28"/>
          <w:lang w:eastAsia="en-US"/>
        </w:rPr>
      </w:pPr>
      <w:bookmarkStart w:id="1" w:name="_GoBack"/>
      <w:bookmarkEnd w:id="1"/>
    </w:p>
    <w:p w:rsidR="003E281D" w:rsidRPr="00890162" w:rsidRDefault="003E281D" w:rsidP="003E281D">
      <w:pPr>
        <w:jc w:val="center"/>
        <w:rPr>
          <w:rFonts w:ascii="PT Astra Serif" w:eastAsiaTheme="minorHAnsi" w:hAnsi="PT Astra Serif" w:cstheme="minorBidi"/>
          <w:b/>
          <w:bCs/>
          <w:i/>
          <w:color w:val="0D0D0D" w:themeColor="text1" w:themeTint="F2"/>
          <w:sz w:val="28"/>
          <w:szCs w:val="28"/>
          <w:lang w:eastAsia="en-US"/>
        </w:rPr>
      </w:pPr>
      <w:r w:rsidRPr="00890162">
        <w:rPr>
          <w:rFonts w:ascii="PT Astra Serif" w:eastAsiaTheme="minorHAnsi" w:hAnsi="PT Astra Serif" w:cstheme="minorBidi"/>
          <w:b/>
          <w:bCs/>
          <w:i/>
          <w:color w:val="0D0D0D" w:themeColor="text1" w:themeTint="F2"/>
          <w:sz w:val="28"/>
          <w:szCs w:val="28"/>
          <w:lang w:eastAsia="en-US"/>
        </w:rPr>
        <w:lastRenderedPageBreak/>
        <w:t xml:space="preserve">Мониторинг реализации </w:t>
      </w:r>
    </w:p>
    <w:p w:rsidR="003E281D" w:rsidRPr="00890162" w:rsidRDefault="003E281D" w:rsidP="003E281D">
      <w:pPr>
        <w:jc w:val="center"/>
        <w:rPr>
          <w:rFonts w:ascii="PT Astra Serif" w:eastAsiaTheme="minorHAnsi" w:hAnsi="PT Astra Serif" w:cstheme="minorBidi"/>
          <w:b/>
          <w:bCs/>
          <w:i/>
          <w:color w:val="0D0D0D" w:themeColor="text1" w:themeTint="F2"/>
          <w:sz w:val="28"/>
          <w:szCs w:val="28"/>
          <w:lang w:eastAsia="en-US"/>
        </w:rPr>
      </w:pPr>
      <w:r w:rsidRPr="00890162">
        <w:rPr>
          <w:rFonts w:ascii="PT Astra Serif" w:eastAsiaTheme="minorHAnsi" w:hAnsi="PT Astra Serif" w:cstheme="minorBidi"/>
          <w:b/>
          <w:bCs/>
          <w:i/>
          <w:color w:val="0D0D0D" w:themeColor="text1" w:themeTint="F2"/>
          <w:sz w:val="28"/>
          <w:szCs w:val="28"/>
          <w:lang w:eastAsia="en-US"/>
        </w:rPr>
        <w:t>государственной программы</w:t>
      </w:r>
    </w:p>
    <w:p w:rsidR="003E281D" w:rsidRPr="003E281D" w:rsidRDefault="003E281D" w:rsidP="003E281D">
      <w:pPr>
        <w:tabs>
          <w:tab w:val="left" w:pos="567"/>
        </w:tabs>
        <w:ind w:firstLine="709"/>
        <w:jc w:val="both"/>
        <w:rPr>
          <w:rFonts w:ascii="PT Astra Serif" w:eastAsiaTheme="minorHAnsi" w:hAnsi="PT Astra Serif" w:cstheme="minorBidi"/>
          <w:color w:val="0D0D0D" w:themeColor="text1" w:themeTint="F2"/>
          <w:sz w:val="28"/>
          <w:szCs w:val="28"/>
          <w:lang w:eastAsia="en-US"/>
        </w:rPr>
      </w:pPr>
    </w:p>
    <w:p w:rsidR="003E281D" w:rsidRPr="003E281D" w:rsidRDefault="003E281D" w:rsidP="003E281D">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3E281D">
        <w:rPr>
          <w:rFonts w:ascii="PT Astra Serif" w:eastAsiaTheme="minorHAnsi" w:hAnsi="PT Astra Serif" w:cstheme="minorBidi"/>
          <w:color w:val="0D0D0D" w:themeColor="text1" w:themeTint="F2"/>
          <w:sz w:val="28"/>
          <w:szCs w:val="28"/>
          <w:lang w:eastAsia="en-US"/>
        </w:rPr>
        <w:t xml:space="preserve">В ходе реализации </w:t>
      </w:r>
      <w:r w:rsidR="00E360A1">
        <w:rPr>
          <w:rFonts w:ascii="PT Astra Serif" w:eastAsiaTheme="minorHAnsi" w:hAnsi="PT Astra Serif" w:cstheme="minorBidi"/>
          <w:color w:val="0D0D0D" w:themeColor="text1" w:themeTint="F2"/>
          <w:sz w:val="28"/>
          <w:szCs w:val="28"/>
          <w:lang w:eastAsia="en-US"/>
        </w:rPr>
        <w:t>4</w:t>
      </w:r>
      <w:r w:rsidRPr="003E281D">
        <w:rPr>
          <w:rFonts w:ascii="PT Astra Serif" w:eastAsiaTheme="minorHAnsi" w:hAnsi="PT Astra Serif" w:cstheme="minorBidi"/>
          <w:color w:val="0D0D0D" w:themeColor="text1" w:themeTint="F2"/>
          <w:sz w:val="28"/>
          <w:szCs w:val="28"/>
          <w:lang w:eastAsia="en-US"/>
        </w:rPr>
        <w:t xml:space="preserve"> структурных элементов Программы</w:t>
      </w:r>
      <w:r w:rsidRPr="003E281D">
        <w:rPr>
          <w:rFonts w:asciiTheme="minorHAnsi" w:eastAsiaTheme="minorHAnsi" w:hAnsiTheme="minorHAnsi" w:cstheme="minorBidi"/>
          <w:sz w:val="22"/>
          <w:szCs w:val="22"/>
          <w:lang w:eastAsia="en-US"/>
        </w:rPr>
        <w:t xml:space="preserve"> </w:t>
      </w:r>
      <w:r w:rsidRPr="003E281D">
        <w:rPr>
          <w:rFonts w:ascii="PT Astra Serif" w:eastAsiaTheme="minorHAnsi" w:hAnsi="PT Astra Serif" w:cstheme="minorBidi"/>
          <w:color w:val="0D0D0D" w:themeColor="text1" w:themeTint="F2"/>
          <w:sz w:val="28"/>
          <w:szCs w:val="28"/>
          <w:lang w:eastAsia="en-US"/>
        </w:rPr>
        <w:t xml:space="preserve">по итогам </w:t>
      </w:r>
      <w:r w:rsidRPr="003E281D">
        <w:rPr>
          <w:rFonts w:ascii="PT Astra Serif" w:eastAsiaTheme="minorHAnsi" w:hAnsi="PT Astra Serif" w:cstheme="minorBidi"/>
          <w:color w:val="0D0D0D" w:themeColor="text1" w:themeTint="F2"/>
          <w:sz w:val="28"/>
          <w:szCs w:val="28"/>
          <w:lang w:eastAsia="en-US"/>
        </w:rPr>
        <w:br/>
        <w:t>2024 года:</w:t>
      </w:r>
    </w:p>
    <w:p w:rsidR="006D436C" w:rsidRDefault="003E281D" w:rsidP="006D436C">
      <w:pPr>
        <w:ind w:firstLine="709"/>
        <w:jc w:val="both"/>
        <w:rPr>
          <w:rFonts w:ascii="PT Astra Serif" w:eastAsiaTheme="minorHAnsi" w:hAnsi="PT Astra Serif" w:cstheme="minorBidi"/>
          <w:bCs/>
          <w:sz w:val="28"/>
          <w:szCs w:val="28"/>
          <w:lang w:eastAsia="en-US"/>
        </w:rPr>
      </w:pPr>
      <w:proofErr w:type="gramStart"/>
      <w:r w:rsidRPr="003E281D">
        <w:rPr>
          <w:rFonts w:ascii="PT Astra Serif" w:eastAsiaTheme="minorHAnsi" w:hAnsi="PT Astra Serif" w:cstheme="minorBidi"/>
          <w:color w:val="0D0D0D" w:themeColor="text1" w:themeTint="F2"/>
          <w:sz w:val="28"/>
          <w:szCs w:val="28"/>
          <w:lang w:eastAsia="en-US"/>
        </w:rPr>
        <w:t xml:space="preserve">достигнуто </w:t>
      </w:r>
      <w:r w:rsidR="00E360A1">
        <w:rPr>
          <w:rFonts w:ascii="PT Astra Serif" w:eastAsiaTheme="minorHAnsi" w:hAnsi="PT Astra Serif" w:cstheme="minorBidi"/>
          <w:color w:val="0D0D0D" w:themeColor="text1" w:themeTint="F2"/>
          <w:sz w:val="28"/>
          <w:szCs w:val="28"/>
          <w:lang w:eastAsia="en-US"/>
        </w:rPr>
        <w:t>11</w:t>
      </w:r>
      <w:r w:rsidRPr="003E281D">
        <w:rPr>
          <w:rFonts w:ascii="PT Astra Serif" w:eastAsiaTheme="minorHAnsi" w:hAnsi="PT Astra Serif" w:cstheme="minorBidi"/>
          <w:color w:val="0D0D0D" w:themeColor="text1" w:themeTint="F2"/>
          <w:sz w:val="28"/>
          <w:szCs w:val="28"/>
          <w:lang w:eastAsia="en-US"/>
        </w:rPr>
        <w:t xml:space="preserve"> из </w:t>
      </w:r>
      <w:r w:rsidR="00E360A1">
        <w:rPr>
          <w:rFonts w:ascii="PT Astra Serif" w:eastAsiaTheme="minorHAnsi" w:hAnsi="PT Astra Serif" w:cstheme="minorBidi"/>
          <w:color w:val="0D0D0D" w:themeColor="text1" w:themeTint="F2"/>
          <w:sz w:val="28"/>
          <w:szCs w:val="28"/>
          <w:lang w:eastAsia="en-US"/>
        </w:rPr>
        <w:t>13</w:t>
      </w:r>
      <w:r w:rsidRPr="003E281D">
        <w:rPr>
          <w:rFonts w:ascii="PT Astra Serif" w:eastAsiaTheme="minorHAnsi" w:hAnsi="PT Astra Serif" w:cstheme="minorBidi"/>
          <w:color w:val="0D0D0D" w:themeColor="text1" w:themeTint="F2"/>
          <w:sz w:val="28"/>
          <w:szCs w:val="28"/>
          <w:lang w:eastAsia="en-US"/>
        </w:rPr>
        <w:t xml:space="preserve"> </w:t>
      </w:r>
      <w:r w:rsidRPr="003E281D">
        <w:rPr>
          <w:rFonts w:ascii="PT Astra Serif" w:eastAsiaTheme="minorHAnsi" w:hAnsi="PT Astra Serif" w:cstheme="minorBidi"/>
          <w:b/>
          <w:color w:val="0D0D0D" w:themeColor="text1" w:themeTint="F2"/>
          <w:sz w:val="28"/>
          <w:szCs w:val="28"/>
          <w:lang w:eastAsia="en-US"/>
        </w:rPr>
        <w:t>мероприятий (результатов)</w:t>
      </w:r>
      <w:r w:rsidR="006D436C">
        <w:rPr>
          <w:rFonts w:ascii="PT Astra Serif" w:eastAsiaTheme="minorHAnsi" w:hAnsi="PT Astra Serif" w:cstheme="minorBidi"/>
          <w:b/>
          <w:color w:val="0D0D0D" w:themeColor="text1" w:themeTint="F2"/>
          <w:sz w:val="28"/>
          <w:szCs w:val="28"/>
          <w:lang w:eastAsia="en-US"/>
        </w:rPr>
        <w:t xml:space="preserve">, </w:t>
      </w:r>
      <w:r w:rsidR="006D436C" w:rsidRPr="006D436C">
        <w:rPr>
          <w:rFonts w:ascii="PT Astra Serif" w:eastAsiaTheme="minorHAnsi" w:hAnsi="PT Astra Serif" w:cstheme="minorBidi"/>
          <w:color w:val="0D0D0D" w:themeColor="text1" w:themeTint="F2"/>
          <w:sz w:val="28"/>
          <w:szCs w:val="28"/>
          <w:lang w:eastAsia="en-US"/>
        </w:rPr>
        <w:t>в частности не достигнут</w:t>
      </w:r>
      <w:r w:rsidR="006D436C" w:rsidRPr="006D436C">
        <w:rPr>
          <w:rFonts w:ascii="PT Astra Serif" w:eastAsiaTheme="minorHAnsi" w:hAnsi="PT Astra Serif" w:cstheme="minorBidi"/>
          <w:bCs/>
          <w:sz w:val="28"/>
          <w:szCs w:val="28"/>
          <w:lang w:eastAsia="en-US"/>
        </w:rPr>
        <w:t xml:space="preserve"> </w:t>
      </w:r>
      <w:r w:rsidR="006D436C" w:rsidRPr="00ED74B1">
        <w:rPr>
          <w:rFonts w:ascii="PT Astra Serif" w:eastAsiaTheme="minorHAnsi" w:hAnsi="PT Astra Serif" w:cstheme="minorBidi"/>
          <w:bCs/>
          <w:sz w:val="28"/>
          <w:szCs w:val="28"/>
          <w:lang w:eastAsia="en-US"/>
        </w:rPr>
        <w:t>показател</w:t>
      </w:r>
      <w:r w:rsidR="006D436C">
        <w:rPr>
          <w:rFonts w:ascii="PT Astra Serif" w:eastAsiaTheme="minorHAnsi" w:hAnsi="PT Astra Serif" w:cstheme="minorBidi"/>
          <w:bCs/>
          <w:sz w:val="28"/>
          <w:szCs w:val="28"/>
          <w:lang w:eastAsia="en-US"/>
        </w:rPr>
        <w:t xml:space="preserve">ь </w:t>
      </w:r>
      <w:r w:rsidR="006D436C" w:rsidRPr="00ED74B1">
        <w:rPr>
          <w:rFonts w:ascii="PT Astra Serif" w:eastAsiaTheme="minorHAnsi" w:hAnsi="PT Astra Serif" w:cstheme="minorBidi"/>
          <w:bCs/>
          <w:sz w:val="28"/>
          <w:szCs w:val="28"/>
          <w:lang w:eastAsia="en-US"/>
        </w:rPr>
        <w:t>«</w:t>
      </w:r>
      <w:r w:rsidR="006D436C" w:rsidRPr="00CA1C28">
        <w:rPr>
          <w:rFonts w:ascii="PT Astra Serif" w:eastAsiaTheme="minorHAnsi" w:hAnsi="PT Astra Serif" w:cstheme="minorBidi"/>
          <w:bCs/>
          <w:sz w:val="28"/>
          <w:szCs w:val="28"/>
          <w:lang w:eastAsia="en-US"/>
        </w:rPr>
        <w:t>Доля занятых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утверждённой Указом Президента Российской Федерации от 22.06.2006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и членов их семей, трудоспособного возраста, в</w:t>
      </w:r>
      <w:proofErr w:type="gramEnd"/>
      <w:r w:rsidR="006D436C" w:rsidRPr="00CA1C28">
        <w:rPr>
          <w:rFonts w:ascii="PT Astra Serif" w:eastAsiaTheme="minorHAnsi" w:hAnsi="PT Astra Serif" w:cstheme="minorBidi"/>
          <w:bCs/>
          <w:sz w:val="28"/>
          <w:szCs w:val="28"/>
          <w:lang w:eastAsia="en-US"/>
        </w:rPr>
        <w:t xml:space="preserve"> общей численности участников Госпрограммы переселения</w:t>
      </w:r>
      <w:r w:rsidR="006D436C" w:rsidRPr="00ED74B1">
        <w:rPr>
          <w:rFonts w:ascii="PT Astra Serif" w:eastAsiaTheme="minorHAnsi" w:hAnsi="PT Astra Serif" w:cstheme="minorBidi"/>
          <w:bCs/>
          <w:sz w:val="28"/>
          <w:szCs w:val="28"/>
          <w:lang w:eastAsia="en-US"/>
        </w:rPr>
        <w:t>»</w:t>
      </w:r>
      <w:r w:rsidR="006D436C">
        <w:rPr>
          <w:rFonts w:ascii="PT Astra Serif" w:eastAsiaTheme="minorHAnsi" w:hAnsi="PT Astra Serif" w:cstheme="minorBidi"/>
          <w:bCs/>
          <w:sz w:val="28"/>
          <w:szCs w:val="28"/>
          <w:lang w:eastAsia="en-US"/>
        </w:rPr>
        <w:t xml:space="preserve">, </w:t>
      </w:r>
      <w:proofErr w:type="gramStart"/>
      <w:r w:rsidR="006D436C">
        <w:rPr>
          <w:rFonts w:ascii="PT Astra Serif" w:eastAsiaTheme="minorHAnsi" w:hAnsi="PT Astra Serif" w:cstheme="minorBidi"/>
          <w:bCs/>
          <w:sz w:val="28"/>
          <w:szCs w:val="28"/>
          <w:lang w:eastAsia="en-US"/>
        </w:rPr>
        <w:t>который</w:t>
      </w:r>
      <w:proofErr w:type="gramEnd"/>
      <w:r w:rsidR="006D436C" w:rsidRPr="00ED74B1">
        <w:rPr>
          <w:rFonts w:ascii="PT Astra Serif" w:eastAsiaTheme="minorHAnsi" w:hAnsi="PT Astra Serif" w:cstheme="minorBidi"/>
          <w:bCs/>
          <w:sz w:val="28"/>
          <w:szCs w:val="28"/>
          <w:lang w:eastAsia="en-US"/>
        </w:rPr>
        <w:t xml:space="preserve"> составил </w:t>
      </w:r>
      <w:r w:rsidR="006D436C">
        <w:rPr>
          <w:rFonts w:ascii="PT Astra Serif" w:eastAsiaTheme="minorHAnsi" w:hAnsi="PT Astra Serif" w:cstheme="minorBidi"/>
          <w:bCs/>
          <w:sz w:val="28"/>
          <w:szCs w:val="28"/>
          <w:lang w:eastAsia="en-US"/>
        </w:rPr>
        <w:t>43%</w:t>
      </w:r>
      <w:r w:rsidR="006D436C" w:rsidRPr="00ED74B1">
        <w:rPr>
          <w:rFonts w:ascii="PT Astra Serif" w:eastAsiaTheme="minorHAnsi" w:hAnsi="PT Astra Serif" w:cstheme="minorBidi"/>
          <w:bCs/>
          <w:sz w:val="28"/>
          <w:szCs w:val="28"/>
          <w:lang w:eastAsia="en-US"/>
        </w:rPr>
        <w:t xml:space="preserve"> или </w:t>
      </w:r>
      <w:r w:rsidR="006D436C">
        <w:rPr>
          <w:rFonts w:ascii="PT Astra Serif" w:eastAsiaTheme="minorHAnsi" w:hAnsi="PT Astra Serif" w:cstheme="minorBidi"/>
          <w:bCs/>
          <w:sz w:val="28"/>
          <w:szCs w:val="28"/>
          <w:lang w:eastAsia="en-US"/>
        </w:rPr>
        <w:t>86</w:t>
      </w:r>
      <w:r w:rsidR="006D436C" w:rsidRPr="00ED74B1">
        <w:rPr>
          <w:rFonts w:ascii="PT Astra Serif" w:eastAsiaTheme="minorHAnsi" w:hAnsi="PT Astra Serif" w:cstheme="minorBidi"/>
          <w:bCs/>
          <w:sz w:val="28"/>
          <w:szCs w:val="28"/>
          <w:lang w:eastAsia="en-US"/>
        </w:rPr>
        <w:t xml:space="preserve"> % от годового планового значения </w:t>
      </w:r>
      <w:r w:rsidR="006D436C">
        <w:rPr>
          <w:rFonts w:ascii="PT Astra Serif" w:eastAsiaTheme="minorHAnsi" w:hAnsi="PT Astra Serif" w:cstheme="minorBidi"/>
          <w:bCs/>
          <w:sz w:val="28"/>
          <w:szCs w:val="28"/>
          <w:lang w:eastAsia="en-US"/>
        </w:rPr>
        <w:t>(50%)</w:t>
      </w:r>
      <w:r w:rsidR="006D436C" w:rsidRPr="00ED74B1">
        <w:rPr>
          <w:rFonts w:ascii="PT Astra Serif" w:eastAsiaTheme="minorHAnsi" w:hAnsi="PT Astra Serif" w:cstheme="minorBidi"/>
          <w:bCs/>
          <w:sz w:val="28"/>
          <w:szCs w:val="28"/>
          <w:lang w:eastAsia="en-US"/>
        </w:rPr>
        <w:t>.</w:t>
      </w:r>
      <w:r w:rsidR="006D436C" w:rsidRPr="00E60343">
        <w:t xml:space="preserve"> </w:t>
      </w:r>
      <w:r w:rsidR="006D436C" w:rsidRPr="00E60343">
        <w:rPr>
          <w:rFonts w:ascii="PT Astra Serif" w:eastAsiaTheme="minorHAnsi" w:hAnsi="PT Astra Serif" w:cstheme="minorBidi"/>
          <w:bCs/>
          <w:sz w:val="28"/>
          <w:szCs w:val="28"/>
          <w:lang w:eastAsia="en-US"/>
        </w:rPr>
        <w:t>Снижение показателя связано тем, что большая часть соотечественников, прибывших на территорию вселения, решают вопросы жилищного обустройства и вопросы по прежнему месту проживания.</w:t>
      </w:r>
      <w:r w:rsidR="006D436C">
        <w:rPr>
          <w:rFonts w:ascii="PT Astra Serif" w:eastAsiaTheme="minorHAnsi" w:hAnsi="PT Astra Serif" w:cstheme="minorBidi"/>
          <w:bCs/>
          <w:sz w:val="28"/>
          <w:szCs w:val="28"/>
          <w:lang w:eastAsia="en-US"/>
        </w:rPr>
        <w:t xml:space="preserve"> </w:t>
      </w:r>
      <w:proofErr w:type="gramStart"/>
      <w:r w:rsidR="006D436C">
        <w:rPr>
          <w:rFonts w:ascii="PT Astra Serif" w:eastAsiaTheme="minorHAnsi" w:hAnsi="PT Astra Serif" w:cstheme="minorBidi"/>
          <w:bCs/>
          <w:sz w:val="28"/>
          <w:szCs w:val="28"/>
          <w:lang w:eastAsia="en-US"/>
        </w:rPr>
        <w:t xml:space="preserve">А также не достигнуто </w:t>
      </w:r>
      <w:r w:rsidR="006D436C" w:rsidRPr="003510A8">
        <w:rPr>
          <w:rFonts w:ascii="PT Astra Serif" w:eastAsiaTheme="minorHAnsi" w:hAnsi="PT Astra Serif" w:cstheme="minorBidi"/>
          <w:bCs/>
          <w:sz w:val="28"/>
          <w:szCs w:val="28"/>
          <w:lang w:eastAsia="en-US"/>
        </w:rPr>
        <w:t>значени</w:t>
      </w:r>
      <w:r w:rsidR="006D436C">
        <w:rPr>
          <w:rFonts w:ascii="PT Astra Serif" w:eastAsiaTheme="minorHAnsi" w:hAnsi="PT Astra Serif" w:cstheme="minorBidi"/>
          <w:bCs/>
          <w:sz w:val="28"/>
          <w:szCs w:val="28"/>
          <w:lang w:eastAsia="en-US"/>
        </w:rPr>
        <w:t>е</w:t>
      </w:r>
      <w:r w:rsidR="006D436C" w:rsidRPr="003510A8">
        <w:rPr>
          <w:rFonts w:ascii="PT Astra Serif" w:eastAsiaTheme="minorHAnsi" w:hAnsi="PT Astra Serif" w:cstheme="minorBidi"/>
          <w:bCs/>
          <w:sz w:val="28"/>
          <w:szCs w:val="28"/>
          <w:lang w:eastAsia="en-US"/>
        </w:rPr>
        <w:t xml:space="preserve"> </w:t>
      </w:r>
      <w:r w:rsidR="006D436C">
        <w:rPr>
          <w:rFonts w:ascii="PT Astra Serif" w:eastAsiaTheme="minorHAnsi" w:hAnsi="PT Astra Serif" w:cstheme="minorBidi"/>
          <w:bCs/>
          <w:sz w:val="28"/>
          <w:szCs w:val="28"/>
          <w:lang w:eastAsia="en-US"/>
        </w:rPr>
        <w:t xml:space="preserve">мероприятия </w:t>
      </w:r>
      <w:r w:rsidR="006D436C" w:rsidRPr="006D436C">
        <w:rPr>
          <w:rFonts w:ascii="PT Astra Serif" w:eastAsiaTheme="minorHAnsi" w:hAnsi="PT Astra Serif" w:cstheme="minorBidi"/>
          <w:bCs/>
          <w:sz w:val="28"/>
          <w:szCs w:val="28"/>
          <w:lang w:eastAsia="en-US"/>
        </w:rPr>
        <w:t>«Прибыли в Ульяновскую область и поставлены на учёт в территориальном органе Министерства внутренних дел Российской Федерации по Ульяновской области (далее – УМВД) участников Госпрограммы переселения, и членов их семей»</w:t>
      </w:r>
      <w:r w:rsidR="006D436C">
        <w:rPr>
          <w:rFonts w:ascii="PT Astra Serif" w:eastAsiaTheme="minorHAnsi" w:hAnsi="PT Astra Serif" w:cstheme="minorBidi"/>
          <w:bCs/>
          <w:sz w:val="28"/>
          <w:szCs w:val="28"/>
          <w:lang w:eastAsia="en-US"/>
        </w:rPr>
        <w:t>, который</w:t>
      </w:r>
      <w:r w:rsidR="006D436C" w:rsidRPr="006D436C">
        <w:rPr>
          <w:rFonts w:ascii="PT Astra Serif" w:eastAsiaTheme="minorHAnsi" w:hAnsi="PT Astra Serif" w:cstheme="minorBidi"/>
          <w:bCs/>
          <w:sz w:val="28"/>
          <w:szCs w:val="28"/>
          <w:lang w:eastAsia="en-US"/>
        </w:rPr>
        <w:t xml:space="preserve"> составил 183 человека или 24,4% от годового планового значения (750 человек), в связи с упрощением порядка приобретения российского гражданства снизилось число участников региональной программы переселения</w:t>
      </w:r>
      <w:proofErr w:type="gramEnd"/>
      <w:r w:rsidR="006D436C" w:rsidRPr="006D436C">
        <w:rPr>
          <w:rFonts w:ascii="PT Astra Serif" w:eastAsiaTheme="minorHAnsi" w:hAnsi="PT Astra Serif" w:cstheme="minorBidi"/>
          <w:bCs/>
          <w:sz w:val="28"/>
          <w:szCs w:val="28"/>
          <w:lang w:eastAsia="en-US"/>
        </w:rPr>
        <w:t>. В 2024 году в уполномоченный орган поступило 61 заявление об участии в региональной программе переселения (в 2023 году - 141 заявление). Прибыло и встало на миграционный учёт по данным УМВД России по Ульяновской области 183 человек (в 2023 году -  383 человека);</w:t>
      </w:r>
    </w:p>
    <w:p w:rsidR="003E281D" w:rsidRDefault="003E281D" w:rsidP="003E281D">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3E281D">
        <w:rPr>
          <w:rFonts w:ascii="PT Astra Serif" w:eastAsiaTheme="minorHAnsi" w:hAnsi="PT Astra Serif" w:cstheme="minorBidi"/>
          <w:color w:val="0D0D0D" w:themeColor="text1" w:themeTint="F2"/>
          <w:sz w:val="28"/>
          <w:szCs w:val="28"/>
          <w:lang w:eastAsia="en-US"/>
        </w:rPr>
        <w:t xml:space="preserve">достигнуто </w:t>
      </w:r>
      <w:r w:rsidR="00E360A1">
        <w:rPr>
          <w:rFonts w:ascii="PT Astra Serif" w:eastAsiaTheme="minorHAnsi" w:hAnsi="PT Astra Serif" w:cstheme="minorBidi"/>
          <w:b/>
          <w:color w:val="0D0D0D" w:themeColor="text1" w:themeTint="F2"/>
          <w:sz w:val="28"/>
          <w:szCs w:val="28"/>
          <w:lang w:eastAsia="en-US"/>
        </w:rPr>
        <w:t>33</w:t>
      </w:r>
      <w:r w:rsidRPr="003E281D">
        <w:rPr>
          <w:rFonts w:ascii="PT Astra Serif" w:eastAsiaTheme="minorHAnsi" w:hAnsi="PT Astra Serif" w:cstheme="minorBidi"/>
          <w:b/>
          <w:color w:val="0D0D0D" w:themeColor="text1" w:themeTint="F2"/>
          <w:sz w:val="28"/>
          <w:szCs w:val="28"/>
          <w:lang w:eastAsia="en-US"/>
        </w:rPr>
        <w:t xml:space="preserve"> </w:t>
      </w:r>
      <w:proofErr w:type="gramStart"/>
      <w:r w:rsidRPr="003E281D">
        <w:rPr>
          <w:rFonts w:ascii="PT Astra Serif" w:eastAsiaTheme="minorHAnsi" w:hAnsi="PT Astra Serif" w:cstheme="minorBidi"/>
          <w:b/>
          <w:color w:val="0D0D0D" w:themeColor="text1" w:themeTint="F2"/>
          <w:sz w:val="28"/>
          <w:szCs w:val="28"/>
          <w:lang w:eastAsia="en-US"/>
        </w:rPr>
        <w:t>контрольных</w:t>
      </w:r>
      <w:proofErr w:type="gramEnd"/>
      <w:r w:rsidRPr="003E281D">
        <w:rPr>
          <w:rFonts w:ascii="PT Astra Serif" w:eastAsiaTheme="minorHAnsi" w:hAnsi="PT Astra Serif" w:cstheme="minorBidi"/>
          <w:b/>
          <w:color w:val="0D0D0D" w:themeColor="text1" w:themeTint="F2"/>
          <w:sz w:val="28"/>
          <w:szCs w:val="28"/>
          <w:lang w:eastAsia="en-US"/>
        </w:rPr>
        <w:t xml:space="preserve"> точки</w:t>
      </w:r>
      <w:r w:rsidRPr="003E281D">
        <w:rPr>
          <w:rFonts w:ascii="PT Astra Serif" w:eastAsiaTheme="minorHAnsi" w:hAnsi="PT Astra Serif" w:cstheme="minorBidi"/>
          <w:color w:val="0D0D0D" w:themeColor="text1" w:themeTint="F2"/>
          <w:sz w:val="28"/>
          <w:szCs w:val="28"/>
          <w:lang w:eastAsia="en-US"/>
        </w:rPr>
        <w:t xml:space="preserve">, что составляет </w:t>
      </w:r>
      <w:r w:rsidR="00E360A1">
        <w:rPr>
          <w:rFonts w:ascii="PT Astra Serif" w:eastAsiaTheme="minorHAnsi" w:hAnsi="PT Astra Serif" w:cstheme="minorBidi"/>
          <w:color w:val="0D0D0D" w:themeColor="text1" w:themeTint="F2"/>
          <w:sz w:val="28"/>
          <w:szCs w:val="28"/>
          <w:lang w:eastAsia="en-US"/>
        </w:rPr>
        <w:t>100</w:t>
      </w:r>
      <w:r w:rsidRPr="003E281D">
        <w:rPr>
          <w:rFonts w:ascii="PT Astra Serif" w:eastAsiaTheme="minorHAnsi" w:hAnsi="PT Astra Serif" w:cstheme="minorBidi"/>
          <w:color w:val="0D0D0D" w:themeColor="text1" w:themeTint="F2"/>
          <w:sz w:val="28"/>
          <w:szCs w:val="28"/>
          <w:lang w:eastAsia="en-US"/>
        </w:rPr>
        <w:t xml:space="preserve"> % от годового планового значения (</w:t>
      </w:r>
      <w:r w:rsidR="00E360A1">
        <w:rPr>
          <w:rFonts w:ascii="PT Astra Serif" w:eastAsiaTheme="minorHAnsi" w:hAnsi="PT Astra Serif" w:cstheme="minorBidi"/>
          <w:color w:val="0D0D0D" w:themeColor="text1" w:themeTint="F2"/>
          <w:sz w:val="28"/>
          <w:szCs w:val="28"/>
          <w:lang w:eastAsia="en-US"/>
        </w:rPr>
        <w:t>33</w:t>
      </w:r>
      <w:r w:rsidRPr="003E281D">
        <w:rPr>
          <w:rFonts w:ascii="PT Astra Serif" w:eastAsiaTheme="minorHAnsi" w:hAnsi="PT Astra Serif" w:cstheme="minorBidi"/>
          <w:color w:val="0D0D0D" w:themeColor="text1" w:themeTint="F2"/>
          <w:sz w:val="28"/>
          <w:szCs w:val="28"/>
          <w:lang w:eastAsia="en-US"/>
        </w:rPr>
        <w:t xml:space="preserve"> контрольных точки).</w:t>
      </w:r>
    </w:p>
    <w:p w:rsidR="005C2B6D" w:rsidRPr="003E281D" w:rsidRDefault="005C2B6D" w:rsidP="003E281D">
      <w:pPr>
        <w:tabs>
          <w:tab w:val="left" w:pos="567"/>
        </w:tabs>
        <w:ind w:firstLine="709"/>
        <w:jc w:val="both"/>
        <w:rPr>
          <w:rFonts w:ascii="PT Astra Serif" w:eastAsiaTheme="minorHAnsi" w:hAnsi="PT Astra Serif" w:cstheme="minorBidi"/>
          <w:color w:val="0D0D0D" w:themeColor="text1" w:themeTint="F2"/>
          <w:sz w:val="28"/>
          <w:szCs w:val="28"/>
          <w:lang w:eastAsia="en-US"/>
        </w:rPr>
      </w:pPr>
      <w:r w:rsidRPr="005C2B6D">
        <w:rPr>
          <w:rFonts w:ascii="PT Astra Serif" w:eastAsiaTheme="minorHAnsi" w:hAnsi="PT Astra Serif" w:cstheme="minorBidi"/>
          <w:color w:val="0D0D0D" w:themeColor="text1" w:themeTint="F2"/>
          <w:sz w:val="28"/>
          <w:szCs w:val="28"/>
          <w:lang w:eastAsia="en-US"/>
        </w:rPr>
        <w:t>Объекты капитального строительства не реализовывались  в рамках государственной программы Ульяновской области «Содействие занятости населения и развитие трудовых ресурсов в Ульяновской области» в 2024 году.</w:t>
      </w:r>
    </w:p>
    <w:sectPr w:rsidR="005C2B6D" w:rsidRPr="003E281D" w:rsidSect="003510A8">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AF" w:rsidRDefault="002A17AF" w:rsidP="002A17AF">
      <w:r>
        <w:separator/>
      </w:r>
    </w:p>
  </w:endnote>
  <w:endnote w:type="continuationSeparator" w:id="0">
    <w:p w:rsidR="002A17AF" w:rsidRDefault="002A17AF" w:rsidP="002A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AF" w:rsidRDefault="002A17AF" w:rsidP="002A17AF">
      <w:r>
        <w:separator/>
      </w:r>
    </w:p>
  </w:footnote>
  <w:footnote w:type="continuationSeparator" w:id="0">
    <w:p w:rsidR="002A17AF" w:rsidRDefault="002A17AF" w:rsidP="002A1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436579"/>
      <w:docPartObj>
        <w:docPartGallery w:val="Page Numbers (Top of Page)"/>
        <w:docPartUnique/>
      </w:docPartObj>
    </w:sdtPr>
    <w:sdtEndPr/>
    <w:sdtContent>
      <w:p w:rsidR="002A17AF" w:rsidRDefault="002A17AF">
        <w:pPr>
          <w:pStyle w:val="a3"/>
          <w:jc w:val="center"/>
        </w:pPr>
        <w:r>
          <w:fldChar w:fldCharType="begin"/>
        </w:r>
        <w:r>
          <w:instrText>PAGE   \* MERGEFORMAT</w:instrText>
        </w:r>
        <w:r>
          <w:fldChar w:fldCharType="separate"/>
        </w:r>
        <w:r w:rsidR="00DE2C2E">
          <w:rPr>
            <w:noProof/>
          </w:rPr>
          <w:t>16</w:t>
        </w:r>
        <w:r>
          <w:fldChar w:fldCharType="end"/>
        </w:r>
      </w:p>
    </w:sdtContent>
  </w:sdt>
  <w:p w:rsidR="002A17AF" w:rsidRDefault="002A17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62ECE"/>
    <w:multiLevelType w:val="hybridMultilevel"/>
    <w:tmpl w:val="46741F34"/>
    <w:lvl w:ilvl="0" w:tplc="906626C2">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03"/>
    <w:rsid w:val="00031E0C"/>
    <w:rsid w:val="00053B0D"/>
    <w:rsid w:val="0006079E"/>
    <w:rsid w:val="00093BCA"/>
    <w:rsid w:val="0009484C"/>
    <w:rsid w:val="00095AF7"/>
    <w:rsid w:val="000A317C"/>
    <w:rsid w:val="000B3B1F"/>
    <w:rsid w:val="000D310D"/>
    <w:rsid w:val="001A410F"/>
    <w:rsid w:val="001D14FE"/>
    <w:rsid w:val="001E28A8"/>
    <w:rsid w:val="001F3D42"/>
    <w:rsid w:val="002316E7"/>
    <w:rsid w:val="00235E8E"/>
    <w:rsid w:val="00240BF3"/>
    <w:rsid w:val="002542A1"/>
    <w:rsid w:val="00255503"/>
    <w:rsid w:val="00263648"/>
    <w:rsid w:val="0027551A"/>
    <w:rsid w:val="002953AA"/>
    <w:rsid w:val="002A17AF"/>
    <w:rsid w:val="002C0082"/>
    <w:rsid w:val="002C791B"/>
    <w:rsid w:val="002E7DCF"/>
    <w:rsid w:val="0032178A"/>
    <w:rsid w:val="00322305"/>
    <w:rsid w:val="00333FCA"/>
    <w:rsid w:val="003510A8"/>
    <w:rsid w:val="00351964"/>
    <w:rsid w:val="00365523"/>
    <w:rsid w:val="00396846"/>
    <w:rsid w:val="003B1174"/>
    <w:rsid w:val="003C085E"/>
    <w:rsid w:val="003E281D"/>
    <w:rsid w:val="003E695E"/>
    <w:rsid w:val="003F2567"/>
    <w:rsid w:val="003F7C03"/>
    <w:rsid w:val="004129BD"/>
    <w:rsid w:val="004403B6"/>
    <w:rsid w:val="00487622"/>
    <w:rsid w:val="005163AD"/>
    <w:rsid w:val="00567FDA"/>
    <w:rsid w:val="005C2B6D"/>
    <w:rsid w:val="005E0DDD"/>
    <w:rsid w:val="005F66DA"/>
    <w:rsid w:val="005F7906"/>
    <w:rsid w:val="00605307"/>
    <w:rsid w:val="0061262D"/>
    <w:rsid w:val="00620EE1"/>
    <w:rsid w:val="00642B80"/>
    <w:rsid w:val="00670BB8"/>
    <w:rsid w:val="00681FDE"/>
    <w:rsid w:val="006C71CD"/>
    <w:rsid w:val="006D436C"/>
    <w:rsid w:val="00711D2D"/>
    <w:rsid w:val="00724F5F"/>
    <w:rsid w:val="00751A27"/>
    <w:rsid w:val="00760D40"/>
    <w:rsid w:val="0077079D"/>
    <w:rsid w:val="007F5CD6"/>
    <w:rsid w:val="00863F48"/>
    <w:rsid w:val="008877B2"/>
    <w:rsid w:val="00890162"/>
    <w:rsid w:val="008A2B32"/>
    <w:rsid w:val="008C0895"/>
    <w:rsid w:val="00935463"/>
    <w:rsid w:val="00962F98"/>
    <w:rsid w:val="00966E83"/>
    <w:rsid w:val="00973DD7"/>
    <w:rsid w:val="009A5D45"/>
    <w:rsid w:val="009C7132"/>
    <w:rsid w:val="00A06D73"/>
    <w:rsid w:val="00A13DB1"/>
    <w:rsid w:val="00A81D4D"/>
    <w:rsid w:val="00B07622"/>
    <w:rsid w:val="00B12D73"/>
    <w:rsid w:val="00C44040"/>
    <w:rsid w:val="00CA1C28"/>
    <w:rsid w:val="00CC043F"/>
    <w:rsid w:val="00CC6C3D"/>
    <w:rsid w:val="00CE5BB9"/>
    <w:rsid w:val="00CF2F4C"/>
    <w:rsid w:val="00CF51FE"/>
    <w:rsid w:val="00D16E86"/>
    <w:rsid w:val="00D340B4"/>
    <w:rsid w:val="00D50C80"/>
    <w:rsid w:val="00D52903"/>
    <w:rsid w:val="00D57728"/>
    <w:rsid w:val="00D84893"/>
    <w:rsid w:val="00DC3933"/>
    <w:rsid w:val="00DE2C2E"/>
    <w:rsid w:val="00DE7A48"/>
    <w:rsid w:val="00DF312C"/>
    <w:rsid w:val="00E17896"/>
    <w:rsid w:val="00E214CF"/>
    <w:rsid w:val="00E360A1"/>
    <w:rsid w:val="00E60343"/>
    <w:rsid w:val="00E8561E"/>
    <w:rsid w:val="00E91D57"/>
    <w:rsid w:val="00ED74B1"/>
    <w:rsid w:val="00EE546C"/>
    <w:rsid w:val="00F1089F"/>
    <w:rsid w:val="00F51A8F"/>
    <w:rsid w:val="00F52424"/>
    <w:rsid w:val="00F565BF"/>
    <w:rsid w:val="00F62B45"/>
    <w:rsid w:val="00F82334"/>
    <w:rsid w:val="00F84349"/>
    <w:rsid w:val="00F9513B"/>
    <w:rsid w:val="00FD7A22"/>
    <w:rsid w:val="00FF0791"/>
    <w:rsid w:val="00FF1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7AF"/>
    <w:pPr>
      <w:tabs>
        <w:tab w:val="center" w:pos="4677"/>
        <w:tab w:val="right" w:pos="9355"/>
      </w:tabs>
    </w:pPr>
  </w:style>
  <w:style w:type="character" w:customStyle="1" w:styleId="a4">
    <w:name w:val="Верхний колонтитул Знак"/>
    <w:basedOn w:val="a0"/>
    <w:link w:val="a3"/>
    <w:uiPriority w:val="99"/>
    <w:rsid w:val="002A17A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A17AF"/>
    <w:pPr>
      <w:tabs>
        <w:tab w:val="center" w:pos="4677"/>
        <w:tab w:val="right" w:pos="9355"/>
      </w:tabs>
    </w:pPr>
  </w:style>
  <w:style w:type="character" w:customStyle="1" w:styleId="a6">
    <w:name w:val="Нижний колонтитул Знак"/>
    <w:basedOn w:val="a0"/>
    <w:link w:val="a5"/>
    <w:uiPriority w:val="99"/>
    <w:rsid w:val="002A17AF"/>
    <w:rPr>
      <w:rFonts w:ascii="Times New Roman" w:eastAsia="Times New Roman" w:hAnsi="Times New Roman" w:cs="Times New Roman"/>
      <w:sz w:val="24"/>
      <w:szCs w:val="24"/>
      <w:lang w:eastAsia="ru-RU"/>
    </w:rPr>
  </w:style>
  <w:style w:type="paragraph" w:styleId="a7">
    <w:name w:val="List Paragraph"/>
    <w:basedOn w:val="a"/>
    <w:uiPriority w:val="34"/>
    <w:qFormat/>
    <w:rsid w:val="00FD7A22"/>
    <w:pPr>
      <w:ind w:left="720"/>
      <w:contextualSpacing/>
    </w:pPr>
  </w:style>
  <w:style w:type="paragraph" w:styleId="a8">
    <w:name w:val="Balloon Text"/>
    <w:basedOn w:val="a"/>
    <w:link w:val="a9"/>
    <w:uiPriority w:val="99"/>
    <w:semiHidden/>
    <w:unhideWhenUsed/>
    <w:rsid w:val="00605307"/>
    <w:rPr>
      <w:rFonts w:ascii="Tahoma" w:hAnsi="Tahoma" w:cs="Tahoma"/>
      <w:sz w:val="16"/>
      <w:szCs w:val="16"/>
    </w:rPr>
  </w:style>
  <w:style w:type="character" w:customStyle="1" w:styleId="a9">
    <w:name w:val="Текст выноски Знак"/>
    <w:basedOn w:val="a0"/>
    <w:link w:val="a8"/>
    <w:uiPriority w:val="99"/>
    <w:semiHidden/>
    <w:rsid w:val="00605307"/>
    <w:rPr>
      <w:rFonts w:ascii="Tahoma" w:eastAsia="Times New Roman" w:hAnsi="Tahoma" w:cs="Tahoma"/>
      <w:sz w:val="16"/>
      <w:szCs w:val="16"/>
      <w:lang w:eastAsia="ru-RU"/>
    </w:rPr>
  </w:style>
  <w:style w:type="paragraph" w:customStyle="1" w:styleId="NoSpacing1">
    <w:name w:val="No Spacing1"/>
    <w:link w:val="NoSpacingChar"/>
    <w:qFormat/>
    <w:rsid w:val="00F52424"/>
    <w:pPr>
      <w:spacing w:after="0" w:line="240" w:lineRule="auto"/>
    </w:pPr>
    <w:rPr>
      <w:rFonts w:ascii="Calibri" w:eastAsia="Times New Roman" w:hAnsi="Calibri" w:cs="Times New Roman"/>
    </w:rPr>
  </w:style>
  <w:style w:type="character" w:customStyle="1" w:styleId="NoSpacingChar">
    <w:name w:val="No Spacing Char"/>
    <w:link w:val="NoSpacing1"/>
    <w:locked/>
    <w:rsid w:val="00F5242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7AF"/>
    <w:pPr>
      <w:tabs>
        <w:tab w:val="center" w:pos="4677"/>
        <w:tab w:val="right" w:pos="9355"/>
      </w:tabs>
    </w:pPr>
  </w:style>
  <w:style w:type="character" w:customStyle="1" w:styleId="a4">
    <w:name w:val="Верхний колонтитул Знак"/>
    <w:basedOn w:val="a0"/>
    <w:link w:val="a3"/>
    <w:uiPriority w:val="99"/>
    <w:rsid w:val="002A17A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A17AF"/>
    <w:pPr>
      <w:tabs>
        <w:tab w:val="center" w:pos="4677"/>
        <w:tab w:val="right" w:pos="9355"/>
      </w:tabs>
    </w:pPr>
  </w:style>
  <w:style w:type="character" w:customStyle="1" w:styleId="a6">
    <w:name w:val="Нижний колонтитул Знак"/>
    <w:basedOn w:val="a0"/>
    <w:link w:val="a5"/>
    <w:uiPriority w:val="99"/>
    <w:rsid w:val="002A17AF"/>
    <w:rPr>
      <w:rFonts w:ascii="Times New Roman" w:eastAsia="Times New Roman" w:hAnsi="Times New Roman" w:cs="Times New Roman"/>
      <w:sz w:val="24"/>
      <w:szCs w:val="24"/>
      <w:lang w:eastAsia="ru-RU"/>
    </w:rPr>
  </w:style>
  <w:style w:type="paragraph" w:styleId="a7">
    <w:name w:val="List Paragraph"/>
    <w:basedOn w:val="a"/>
    <w:uiPriority w:val="34"/>
    <w:qFormat/>
    <w:rsid w:val="00FD7A22"/>
    <w:pPr>
      <w:ind w:left="720"/>
      <w:contextualSpacing/>
    </w:pPr>
  </w:style>
  <w:style w:type="paragraph" w:styleId="a8">
    <w:name w:val="Balloon Text"/>
    <w:basedOn w:val="a"/>
    <w:link w:val="a9"/>
    <w:uiPriority w:val="99"/>
    <w:semiHidden/>
    <w:unhideWhenUsed/>
    <w:rsid w:val="00605307"/>
    <w:rPr>
      <w:rFonts w:ascii="Tahoma" w:hAnsi="Tahoma" w:cs="Tahoma"/>
      <w:sz w:val="16"/>
      <w:szCs w:val="16"/>
    </w:rPr>
  </w:style>
  <w:style w:type="character" w:customStyle="1" w:styleId="a9">
    <w:name w:val="Текст выноски Знак"/>
    <w:basedOn w:val="a0"/>
    <w:link w:val="a8"/>
    <w:uiPriority w:val="99"/>
    <w:semiHidden/>
    <w:rsid w:val="00605307"/>
    <w:rPr>
      <w:rFonts w:ascii="Tahoma" w:eastAsia="Times New Roman" w:hAnsi="Tahoma" w:cs="Tahoma"/>
      <w:sz w:val="16"/>
      <w:szCs w:val="16"/>
      <w:lang w:eastAsia="ru-RU"/>
    </w:rPr>
  </w:style>
  <w:style w:type="paragraph" w:customStyle="1" w:styleId="NoSpacing1">
    <w:name w:val="No Spacing1"/>
    <w:link w:val="NoSpacingChar"/>
    <w:qFormat/>
    <w:rsid w:val="00F52424"/>
    <w:pPr>
      <w:spacing w:after="0" w:line="240" w:lineRule="auto"/>
    </w:pPr>
    <w:rPr>
      <w:rFonts w:ascii="Calibri" w:eastAsia="Times New Roman" w:hAnsi="Calibri" w:cs="Times New Roman"/>
    </w:rPr>
  </w:style>
  <w:style w:type="character" w:customStyle="1" w:styleId="NoSpacingChar">
    <w:name w:val="No Spacing Char"/>
    <w:link w:val="NoSpacing1"/>
    <w:locked/>
    <w:rsid w:val="00F5242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8111">
      <w:bodyDiv w:val="1"/>
      <w:marLeft w:val="0"/>
      <w:marRight w:val="0"/>
      <w:marTop w:val="0"/>
      <w:marBottom w:val="0"/>
      <w:divBdr>
        <w:top w:val="none" w:sz="0" w:space="0" w:color="auto"/>
        <w:left w:val="none" w:sz="0" w:space="0" w:color="auto"/>
        <w:bottom w:val="none" w:sz="0" w:space="0" w:color="auto"/>
        <w:right w:val="none" w:sz="0" w:space="0" w:color="auto"/>
      </w:divBdr>
    </w:div>
    <w:div w:id="508057159">
      <w:bodyDiv w:val="1"/>
      <w:marLeft w:val="0"/>
      <w:marRight w:val="0"/>
      <w:marTop w:val="0"/>
      <w:marBottom w:val="0"/>
      <w:divBdr>
        <w:top w:val="none" w:sz="0" w:space="0" w:color="auto"/>
        <w:left w:val="none" w:sz="0" w:space="0" w:color="auto"/>
        <w:bottom w:val="none" w:sz="0" w:space="0" w:color="auto"/>
        <w:right w:val="none" w:sz="0" w:space="0" w:color="auto"/>
      </w:divBdr>
    </w:div>
    <w:div w:id="874199712">
      <w:bodyDiv w:val="1"/>
      <w:marLeft w:val="0"/>
      <w:marRight w:val="0"/>
      <w:marTop w:val="0"/>
      <w:marBottom w:val="0"/>
      <w:divBdr>
        <w:top w:val="none" w:sz="0" w:space="0" w:color="auto"/>
        <w:left w:val="none" w:sz="0" w:space="0" w:color="auto"/>
        <w:bottom w:val="none" w:sz="0" w:space="0" w:color="auto"/>
        <w:right w:val="none" w:sz="0" w:space="0" w:color="auto"/>
      </w:divBdr>
    </w:div>
    <w:div w:id="947158847">
      <w:bodyDiv w:val="1"/>
      <w:marLeft w:val="0"/>
      <w:marRight w:val="0"/>
      <w:marTop w:val="0"/>
      <w:marBottom w:val="0"/>
      <w:divBdr>
        <w:top w:val="none" w:sz="0" w:space="0" w:color="auto"/>
        <w:left w:val="none" w:sz="0" w:space="0" w:color="auto"/>
        <w:bottom w:val="none" w:sz="0" w:space="0" w:color="auto"/>
        <w:right w:val="none" w:sz="0" w:space="0" w:color="auto"/>
      </w:divBdr>
    </w:div>
    <w:div w:id="1054355298">
      <w:bodyDiv w:val="1"/>
      <w:marLeft w:val="0"/>
      <w:marRight w:val="0"/>
      <w:marTop w:val="0"/>
      <w:marBottom w:val="0"/>
      <w:divBdr>
        <w:top w:val="none" w:sz="0" w:space="0" w:color="auto"/>
        <w:left w:val="none" w:sz="0" w:space="0" w:color="auto"/>
        <w:bottom w:val="none" w:sz="0" w:space="0" w:color="auto"/>
        <w:right w:val="none" w:sz="0" w:space="0" w:color="auto"/>
      </w:divBdr>
    </w:div>
    <w:div w:id="1389182104">
      <w:bodyDiv w:val="1"/>
      <w:marLeft w:val="0"/>
      <w:marRight w:val="0"/>
      <w:marTop w:val="0"/>
      <w:marBottom w:val="0"/>
      <w:divBdr>
        <w:top w:val="none" w:sz="0" w:space="0" w:color="auto"/>
        <w:left w:val="none" w:sz="0" w:space="0" w:color="auto"/>
        <w:bottom w:val="none" w:sz="0" w:space="0" w:color="auto"/>
        <w:right w:val="none" w:sz="0" w:space="0" w:color="auto"/>
      </w:divBdr>
    </w:div>
    <w:div w:id="17601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65F55-9ED5-4580-B3ED-AF3BAE5C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16</Pages>
  <Words>6075</Words>
  <Characters>34629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U101</dc:creator>
  <cp:keywords/>
  <dc:description/>
  <cp:lastModifiedBy>admin</cp:lastModifiedBy>
  <cp:revision>65</cp:revision>
  <cp:lastPrinted>2025-03-04T08:17:00Z</cp:lastPrinted>
  <dcterms:created xsi:type="dcterms:W3CDTF">2025-02-05T12:47:00Z</dcterms:created>
  <dcterms:modified xsi:type="dcterms:W3CDTF">2025-03-13T12:17:00Z</dcterms:modified>
</cp:coreProperties>
</file>